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82E2A4" w14:textId="77777777" w:rsidR="00C913DD" w:rsidRDefault="00C913DD" w:rsidP="00C913DD">
      <w:pPr>
        <w:spacing w:after="0" w:line="240" w:lineRule="auto"/>
        <w:jc w:val="center"/>
      </w:pPr>
      <w:r>
        <w:rPr>
          <w:noProof/>
          <w:lang w:eastAsia="ko-KR"/>
        </w:rPr>
        <w:drawing>
          <wp:inline distT="0" distB="0" distL="0" distR="0" wp14:anchorId="52F19043" wp14:editId="1ED37013">
            <wp:extent cx="1117420" cy="574493"/>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1117420" cy="574493"/>
                    </a:xfrm>
                    <a:prstGeom prst="rect">
                      <a:avLst/>
                    </a:prstGeom>
                  </pic:spPr>
                </pic:pic>
              </a:graphicData>
            </a:graphic>
          </wp:inline>
        </w:drawing>
      </w:r>
    </w:p>
    <w:p w14:paraId="173DAF5B" w14:textId="77777777" w:rsidR="00C913DD" w:rsidRDefault="00C913DD" w:rsidP="00C913DD">
      <w:pPr>
        <w:spacing w:after="0" w:line="240" w:lineRule="auto"/>
        <w:jc w:val="center"/>
      </w:pPr>
      <w:r>
        <w:fldChar w:fldCharType="begin"/>
      </w:r>
      <w:r>
        <w:instrText xml:space="preserve"> IMPORT "http://www.arcat.com/clients/gfx/hanwhatech.gif" \* MERGEFORMAT \d  \x \y</w:instrText>
      </w:r>
      <w:r>
        <w:fldChar w:fldCharType="end"/>
      </w:r>
    </w:p>
    <w:p w14:paraId="347D009D" w14:textId="12B51A11" w:rsidR="00C913DD" w:rsidRDefault="00C913DD" w:rsidP="00C913DD">
      <w:pPr>
        <w:pStyle w:val="HANWHATitle"/>
        <w:jc w:val="center"/>
      </w:pPr>
      <w:r w:rsidRPr="00176C77">
        <w:t>SECTION 2</w:t>
      </w:r>
      <w:r w:rsidR="009E2FE2" w:rsidRPr="00176C77">
        <w:t>7</w:t>
      </w:r>
      <w:r w:rsidRPr="00176C77">
        <w:t xml:space="preserve"> 21 </w:t>
      </w:r>
      <w:r w:rsidR="00955C73" w:rsidRPr="00176C77">
        <w:t>29</w:t>
      </w:r>
    </w:p>
    <w:p w14:paraId="3A8D569C" w14:textId="0F6B18AE" w:rsidR="00C913DD" w:rsidRDefault="00225223" w:rsidP="00C913DD">
      <w:pPr>
        <w:pStyle w:val="HANWHATitle"/>
        <w:jc w:val="center"/>
      </w:pPr>
      <w:r>
        <w:t>POWER SUPPLIES</w:t>
      </w:r>
    </w:p>
    <w:p w14:paraId="5B4074C3" w14:textId="77777777" w:rsidR="00C913DD" w:rsidRDefault="00C913DD" w:rsidP="00C913DD">
      <w:pPr>
        <w:pStyle w:val="HANWHATitle"/>
        <w:jc w:val="center"/>
      </w:pPr>
    </w:p>
    <w:p w14:paraId="52CC51BA" w14:textId="4CD2B944" w:rsidR="00C913DD" w:rsidRDefault="00C913DD" w:rsidP="00C913DD">
      <w:pPr>
        <w:pStyle w:val="HANWHATitle"/>
        <w:jc w:val="center"/>
        <w:rPr>
          <w:i/>
        </w:rPr>
      </w:pPr>
      <w:r>
        <w:rPr>
          <w:i/>
        </w:rPr>
        <w:t>Copyright 202</w:t>
      </w:r>
      <w:r w:rsidR="00955C73">
        <w:rPr>
          <w:i/>
        </w:rPr>
        <w:t>4</w:t>
      </w:r>
      <w:r>
        <w:rPr>
          <w:i/>
        </w:rPr>
        <w:t xml:space="preserve"> </w:t>
      </w:r>
      <w:r w:rsidR="00955C73">
        <w:rPr>
          <w:i/>
        </w:rPr>
        <w:t xml:space="preserve">Allied Telesis </w:t>
      </w:r>
      <w:r w:rsidR="00424570">
        <w:rPr>
          <w:i/>
        </w:rPr>
        <w:t>Incorporated</w:t>
      </w:r>
      <w:r>
        <w:rPr>
          <w:i/>
        </w:rPr>
        <w:t xml:space="preserve"> - All rights reserved.</w:t>
      </w:r>
    </w:p>
    <w:p w14:paraId="03683433" w14:textId="77777777" w:rsidR="00C913DD" w:rsidRDefault="00C913DD" w:rsidP="00C913DD">
      <w:pPr>
        <w:pStyle w:val="HANWHANormal"/>
      </w:pPr>
    </w:p>
    <w:p w14:paraId="4FA74405" w14:textId="77777777" w:rsidR="00C913DD" w:rsidRDefault="00C913DD" w:rsidP="00C913DD">
      <w:pPr>
        <w:pStyle w:val="HANWHANormal"/>
        <w:jc w:val="center"/>
      </w:pPr>
      <w:r w:rsidRPr="00390D4B">
        <w:rPr>
          <w:b/>
          <w:i/>
        </w:rPr>
        <w:t>&lt;</w:t>
      </w:r>
      <w:r w:rsidRPr="00B3294B">
        <w:rPr>
          <w:b/>
          <w:i/>
        </w:rPr>
        <w:t>THIS ENTIRE DOCUMENT</w:t>
      </w:r>
      <w:r>
        <w:rPr>
          <w:b/>
          <w:i/>
        </w:rPr>
        <w:t xml:space="preserve"> can</w:t>
      </w:r>
      <w:r w:rsidRPr="00390D4B">
        <w:rPr>
          <w:b/>
          <w:i/>
        </w:rPr>
        <w:t xml:space="preserve"> be edited to meet specific client and project needs&gt;</w:t>
      </w:r>
    </w:p>
    <w:p w14:paraId="5EE95632" w14:textId="77777777" w:rsidR="00C913DD" w:rsidRDefault="00C913DD" w:rsidP="00C913DD">
      <w:pPr>
        <w:pStyle w:val="HANWHAPart"/>
        <w:numPr>
          <w:ilvl w:val="0"/>
          <w:numId w:val="1"/>
        </w:numPr>
      </w:pPr>
      <w:r>
        <w:t>GENERAL</w:t>
      </w:r>
    </w:p>
    <w:p w14:paraId="389CA8F6" w14:textId="77777777" w:rsidR="00C913DD" w:rsidRDefault="00C913DD" w:rsidP="00C913DD">
      <w:pPr>
        <w:pStyle w:val="HANWHAArticle"/>
      </w:pPr>
      <w:r>
        <w:t>SECTION INCLUDES</w:t>
      </w:r>
    </w:p>
    <w:p w14:paraId="6D0AB550" w14:textId="2B3CB196" w:rsidR="00C913DD" w:rsidRPr="0013612F" w:rsidRDefault="0013612F" w:rsidP="00C913DD">
      <w:pPr>
        <w:pStyle w:val="HANWHAParagraph"/>
      </w:pPr>
      <w:r w:rsidRPr="0013612F">
        <w:t>POWER SUPPLIES</w:t>
      </w:r>
    </w:p>
    <w:p w14:paraId="4EDAB6FF" w14:textId="6A470714" w:rsidR="00C913DD" w:rsidRPr="0013612F" w:rsidRDefault="00955C73" w:rsidP="00C913DD">
      <w:pPr>
        <w:pStyle w:val="HANWHASubPara"/>
      </w:pPr>
      <w:r w:rsidRPr="0013612F">
        <w:t>AT-</w:t>
      </w:r>
      <w:r w:rsidR="008C0090" w:rsidRPr="0013612F">
        <w:t>IE</w:t>
      </w:r>
      <w:r w:rsidR="00661F48" w:rsidRPr="0013612F">
        <w:t>048-480</w:t>
      </w:r>
    </w:p>
    <w:p w14:paraId="519E05D3" w14:textId="77777777" w:rsidR="00C913DD" w:rsidRPr="0013612F" w:rsidRDefault="00C913DD" w:rsidP="00C76F1C">
      <w:pPr>
        <w:pStyle w:val="HANWHAArticle"/>
        <w:numPr>
          <w:ilvl w:val="1"/>
          <w:numId w:val="5"/>
        </w:numPr>
      </w:pPr>
      <w:r w:rsidRPr="0013612F">
        <w:t>GENERAL REQUIREMENTS</w:t>
      </w:r>
    </w:p>
    <w:p w14:paraId="110A93B8" w14:textId="2F7F4A4A" w:rsidR="00C913DD" w:rsidRPr="0013612F" w:rsidRDefault="00F9642B" w:rsidP="00F9642B">
      <w:pPr>
        <w:pStyle w:val="HANWHAParagraph"/>
      </w:pPr>
      <w:r w:rsidRPr="0013612F">
        <w:t xml:space="preserve">The specified </w:t>
      </w:r>
      <w:r w:rsidR="0013612F" w:rsidRPr="0013612F">
        <w:t>power supply</w:t>
      </w:r>
      <w:r w:rsidRPr="0013612F">
        <w:t xml:space="preserve"> product shall be a </w:t>
      </w:r>
      <w:r w:rsidR="0013612F" w:rsidRPr="0013612F">
        <w:t>power supply platform</w:t>
      </w:r>
      <w:r w:rsidRPr="0013612F">
        <w:t xml:space="preserve"> designed for use </w:t>
      </w:r>
      <w:r w:rsidR="0013612F" w:rsidRPr="0013612F">
        <w:t>with</w:t>
      </w:r>
      <w:r w:rsidRPr="0013612F">
        <w:t xml:space="preserve"> </w:t>
      </w:r>
      <w:r w:rsidR="00C76F1C" w:rsidRPr="0013612F">
        <w:t xml:space="preserve">an </w:t>
      </w:r>
      <w:r w:rsidR="0013612F" w:rsidRPr="0013612F">
        <w:t>approved Allied Telesis network device</w:t>
      </w:r>
      <w:r w:rsidR="00C76F1C" w:rsidRPr="0013612F">
        <w:t>.</w:t>
      </w:r>
    </w:p>
    <w:p w14:paraId="770DC16A" w14:textId="77777777" w:rsidR="00C913DD" w:rsidRDefault="00C913DD" w:rsidP="00C76F1C">
      <w:pPr>
        <w:pStyle w:val="HANWHAArticle"/>
        <w:numPr>
          <w:ilvl w:val="1"/>
          <w:numId w:val="4"/>
        </w:numPr>
      </w:pPr>
      <w:r>
        <w:t>PROPOSAL SUBMITTALS</w:t>
      </w:r>
    </w:p>
    <w:p w14:paraId="65C1ECE7" w14:textId="77777777" w:rsidR="00C913DD" w:rsidRDefault="00C913DD" w:rsidP="00C913DD">
      <w:pPr>
        <w:pStyle w:val="HANWHAParagraph"/>
      </w:pPr>
      <w:r>
        <w:t>Follow all requirements noted on the Form of Proposal and head-end bidding documents if provided.</w:t>
      </w:r>
    </w:p>
    <w:p w14:paraId="5BAA3B40" w14:textId="77777777" w:rsidR="00C913DD" w:rsidRDefault="00C913DD" w:rsidP="00C913DD">
      <w:pPr>
        <w:pStyle w:val="HANWHAParagraph"/>
      </w:pPr>
      <w:r>
        <w:t xml:space="preserve">System Integrator shall provide the following submittals as part of the project submittal package. </w:t>
      </w:r>
    </w:p>
    <w:p w14:paraId="48CF6B7B" w14:textId="4C702125" w:rsidR="00F9642B" w:rsidRPr="00C76F1C" w:rsidRDefault="00F9642B" w:rsidP="00F9642B">
      <w:pPr>
        <w:pStyle w:val="HANWHAParagraph"/>
      </w:pPr>
      <w:r w:rsidRPr="00C76F1C">
        <w:t>Complete product and technical data specification data sheets that include all material and equipment and shall be available freely online. Include any installation manual(s) and warranty information.</w:t>
      </w:r>
    </w:p>
    <w:p w14:paraId="585B1ADC" w14:textId="77777777" w:rsidR="00F9642B" w:rsidRPr="00C76F1C" w:rsidRDefault="00F9642B" w:rsidP="00F9642B">
      <w:pPr>
        <w:pStyle w:val="HANWHASubPara"/>
      </w:pPr>
      <w:r w:rsidRPr="00C76F1C">
        <w:t>A bill of material of all equipment with counts, part numbers and manufacturer.</w:t>
      </w:r>
    </w:p>
    <w:p w14:paraId="3A224735" w14:textId="77777777" w:rsidR="00F9642B" w:rsidRPr="00C76F1C" w:rsidRDefault="00F9642B" w:rsidP="00F9642B">
      <w:pPr>
        <w:pStyle w:val="HANWHASubPara"/>
      </w:pPr>
      <w:r w:rsidRPr="00C76F1C">
        <w:t xml:space="preserve">Software manufacturer, name, and version. </w:t>
      </w:r>
    </w:p>
    <w:p w14:paraId="50129B90" w14:textId="63444C3D" w:rsidR="00F9642B" w:rsidRPr="00C76F1C" w:rsidRDefault="00F9642B" w:rsidP="00F9642B">
      <w:pPr>
        <w:pStyle w:val="HANWHASubPara"/>
      </w:pPr>
      <w:r w:rsidRPr="00C76F1C">
        <w:t xml:space="preserve">New or additional </w:t>
      </w:r>
      <w:r w:rsidR="00C76F1C" w:rsidRPr="00C76F1C">
        <w:t>feature</w:t>
      </w:r>
      <w:r w:rsidRPr="00C76F1C">
        <w:t xml:space="preserve"> licenses.</w:t>
      </w:r>
    </w:p>
    <w:p w14:paraId="53384FBC" w14:textId="77777777" w:rsidR="00F9642B" w:rsidRPr="00C76F1C" w:rsidRDefault="00F9642B" w:rsidP="00F9642B">
      <w:pPr>
        <w:pStyle w:val="HANWHASubPara"/>
      </w:pPr>
      <w:r w:rsidRPr="00C76F1C">
        <w:t xml:space="preserve">Third-party software </w:t>
      </w:r>
      <w:proofErr w:type="gramStart"/>
      <w:r w:rsidRPr="00C76F1C">
        <w:t>if</w:t>
      </w:r>
      <w:proofErr w:type="gramEnd"/>
      <w:r w:rsidRPr="00C76F1C">
        <w:t xml:space="preserve"> required by the project.</w:t>
      </w:r>
    </w:p>
    <w:p w14:paraId="3257C906" w14:textId="77777777" w:rsidR="00F9642B" w:rsidRPr="00C76F1C" w:rsidRDefault="00F9642B" w:rsidP="00F9642B">
      <w:pPr>
        <w:pStyle w:val="HANWHASubPara"/>
      </w:pPr>
      <w:r w:rsidRPr="00C76F1C">
        <w:t>Locations and details for all components to be installed under this scope of work.</w:t>
      </w:r>
    </w:p>
    <w:p w14:paraId="6CC7A9F8" w14:textId="77777777" w:rsidR="00F9642B" w:rsidRPr="00C76F1C" w:rsidRDefault="00F9642B" w:rsidP="00F9642B">
      <w:pPr>
        <w:pStyle w:val="HANWHASubPara"/>
      </w:pPr>
      <w:r w:rsidRPr="00C76F1C">
        <w:t>Placement Diagram showing the proposed location of all system hardware devices.</w:t>
      </w:r>
    </w:p>
    <w:p w14:paraId="2BEFF3B5" w14:textId="5F513C33" w:rsidR="00C913DD" w:rsidRPr="00C76F1C" w:rsidRDefault="00F9642B" w:rsidP="00F9642B">
      <w:pPr>
        <w:pStyle w:val="HANWHASubPara"/>
      </w:pPr>
      <w:r w:rsidRPr="00C76F1C">
        <w:t xml:space="preserve">System Calculation of all network bandwidth and </w:t>
      </w:r>
      <w:r w:rsidR="00C76F1C" w:rsidRPr="00C76F1C">
        <w:t xml:space="preserve">power requirements </w:t>
      </w:r>
      <w:r w:rsidRPr="00C76F1C">
        <w:t>to ensure proper planning of networking infrastructure, based on the requirements outlined within these specifications.</w:t>
      </w:r>
    </w:p>
    <w:p w14:paraId="2F652A1E" w14:textId="77777777" w:rsidR="00C913DD" w:rsidRDefault="00C913DD" w:rsidP="00C913DD">
      <w:pPr>
        <w:pStyle w:val="HANWHAParagraph"/>
      </w:pPr>
      <w:r>
        <w:t>features to meet or exceed the products named before bid submittal and with pre-approval.</w:t>
      </w:r>
    </w:p>
    <w:p w14:paraId="570D7FB0" w14:textId="77777777" w:rsidR="00C913DD" w:rsidRPr="00C3194E" w:rsidRDefault="00C913DD" w:rsidP="00C913DD">
      <w:pPr>
        <w:pStyle w:val="HANWHAArticle"/>
      </w:pPr>
      <w:r>
        <w:t xml:space="preserve">PRE-CONSTRUCTION SUBMITTALS </w:t>
      </w:r>
    </w:p>
    <w:p w14:paraId="3BE86505" w14:textId="77777777" w:rsidR="00C913DD" w:rsidRPr="00C3194E" w:rsidRDefault="00C913DD" w:rsidP="00C913DD">
      <w:pPr>
        <w:pStyle w:val="HANWHAParagraph"/>
      </w:pPr>
      <w:r w:rsidRPr="00C3194E">
        <w:t xml:space="preserve">After the project award, the contractor shall provide any additional submittals not included in their original pre-bid submittal package. </w:t>
      </w:r>
    </w:p>
    <w:p w14:paraId="5D7841BD" w14:textId="77777777" w:rsidR="00C913DD" w:rsidRPr="00C3194E" w:rsidRDefault="00C913DD" w:rsidP="00C913DD">
      <w:pPr>
        <w:pStyle w:val="HANWHAParagraph"/>
      </w:pPr>
      <w:r w:rsidRPr="00C3194E">
        <w:t>Product Data: For each type of product indicated. Include dimensions and data on features, performance, electrical characteristics, ratings, and finishes.</w:t>
      </w:r>
    </w:p>
    <w:p w14:paraId="697ED017" w14:textId="3FB9125E" w:rsidR="00C913DD" w:rsidRPr="00F9642B" w:rsidRDefault="00F9642B" w:rsidP="00F9642B">
      <w:pPr>
        <w:pStyle w:val="HANWHAParagraph"/>
      </w:pPr>
      <w:r>
        <w:t>Location</w:t>
      </w:r>
      <w:r w:rsidRPr="00C3194E">
        <w:t xml:space="preserve"> Drawings: For </w:t>
      </w:r>
      <w:r>
        <w:t>network infrastructure.</w:t>
      </w:r>
      <w:r w:rsidRPr="00C3194E">
        <w:t xml:space="preserve"> Include plans, elevations, sections, details, and attachments to other work.</w:t>
      </w:r>
    </w:p>
    <w:p w14:paraId="4101F9CB" w14:textId="77777777" w:rsidR="00C913DD" w:rsidRPr="004B15D7" w:rsidRDefault="00C913DD" w:rsidP="00C913DD">
      <w:pPr>
        <w:pStyle w:val="HANWHAArticle"/>
      </w:pPr>
      <w:r>
        <w:lastRenderedPageBreak/>
        <w:t xml:space="preserve">CLOSEOUT SUBMITTALS </w:t>
      </w:r>
    </w:p>
    <w:p w14:paraId="03D8A8C2" w14:textId="77777777" w:rsidR="00C913DD" w:rsidRDefault="00C913DD" w:rsidP="00C913DD">
      <w:pPr>
        <w:pStyle w:val="HANWHAParagraph"/>
      </w:pPr>
      <w:r>
        <w:t xml:space="preserve">After project completion, the contractor shall provide additional project close out submittals required. </w:t>
      </w:r>
    </w:p>
    <w:p w14:paraId="29CEBCF2" w14:textId="2194F0D4" w:rsidR="00C913DD" w:rsidRPr="0013612F" w:rsidRDefault="00F9642B" w:rsidP="00F9642B">
      <w:pPr>
        <w:pStyle w:val="HANWHAParagraph"/>
      </w:pPr>
      <w:r w:rsidRPr="0013612F">
        <w:t>Operation and Maintenance Data: For switches, routers, power supplies, access points, media converters</w:t>
      </w:r>
      <w:r w:rsidR="00FB2EA6" w:rsidRPr="0013612F">
        <w:t xml:space="preserve">, small form factor pluggables, </w:t>
      </w:r>
      <w:r w:rsidRPr="0013612F">
        <w:t>to include in emergency, operation, and maintenance manuals.</w:t>
      </w:r>
    </w:p>
    <w:p w14:paraId="7B3358AB" w14:textId="77777777" w:rsidR="00C913DD" w:rsidRPr="0013612F" w:rsidRDefault="00C913DD" w:rsidP="00C913DD">
      <w:pPr>
        <w:pStyle w:val="HANWHAParagraph"/>
      </w:pPr>
      <w:r w:rsidRPr="0013612F">
        <w:t>Lists of spare parts and replacement components recommended to be stored at the site for ready access (if applicable).</w:t>
      </w:r>
    </w:p>
    <w:p w14:paraId="7BDD8045" w14:textId="32BE447E" w:rsidR="00C913DD" w:rsidRPr="0013612F" w:rsidRDefault="00FB2EA6" w:rsidP="00FB2EA6">
      <w:pPr>
        <w:pStyle w:val="HANWHAParagraph"/>
      </w:pPr>
      <w:r w:rsidRPr="0013612F">
        <w:t>Complete hardcopy printout and electronic copy from the equipment manufacturer which outlines system and equipment configuration, includes model number, IP address, and MAC address at the time of installation and other system settings.</w:t>
      </w:r>
    </w:p>
    <w:p w14:paraId="7B8EC37C" w14:textId="77777777" w:rsidR="00C913DD" w:rsidRDefault="00C913DD" w:rsidP="00C913DD">
      <w:pPr>
        <w:pStyle w:val="HANWHAArticle"/>
      </w:pPr>
      <w:r>
        <w:t>DISCLOSURE OF NON-CONFORMING EQUIPMENT</w:t>
      </w:r>
    </w:p>
    <w:p w14:paraId="2EEE65F5" w14:textId="77777777" w:rsidR="00C913DD" w:rsidRDefault="00C913DD" w:rsidP="00C913DD">
      <w:pPr>
        <w:pStyle w:val="HANWHAParagraph"/>
      </w:pPr>
      <w:r>
        <w:t>Project owner desires to make an informed decision regarding the Contractor's proposed project approach, mobilization, staging and overall implementation schedule of tasks.</w:t>
      </w:r>
    </w:p>
    <w:p w14:paraId="0ACA2FDD" w14:textId="77777777" w:rsidR="00C913DD" w:rsidRDefault="00C913DD" w:rsidP="00C913DD">
      <w:pPr>
        <w:pStyle w:val="HANWHAParagraph"/>
      </w:pPr>
      <w:r>
        <w:t>The contractor is required to disclose, separate from any cut or advertising sheets, any functional, operational, or electrical requirements of these specifications that they are not able to perform, and/or which fall outside the scope of their quotation.</w:t>
      </w:r>
    </w:p>
    <w:p w14:paraId="099AEC2F" w14:textId="77777777" w:rsidR="00C913DD" w:rsidRDefault="00C913DD" w:rsidP="00C913DD">
      <w:pPr>
        <w:pStyle w:val="HANWHAArticle"/>
      </w:pPr>
      <w:r>
        <w:t xml:space="preserve">ONGOING SUPPORT AND WARRANTY </w:t>
      </w:r>
    </w:p>
    <w:p w14:paraId="5D0E1427" w14:textId="7BEB2AEB" w:rsidR="00C913DD" w:rsidRPr="0013612F" w:rsidRDefault="00C913DD" w:rsidP="00AC4050">
      <w:pPr>
        <w:pStyle w:val="HANWHAParagraph"/>
        <w:numPr>
          <w:ilvl w:val="2"/>
          <w:numId w:val="7"/>
        </w:numPr>
      </w:pPr>
      <w:r w:rsidRPr="0013612F">
        <w:t xml:space="preserve">The product manufacturer shall provide a </w:t>
      </w:r>
      <w:r w:rsidR="0013612F" w:rsidRPr="0013612F">
        <w:t>5-year</w:t>
      </w:r>
      <w:r w:rsidRPr="0013612F">
        <w:t xml:space="preserve"> warranty </w:t>
      </w:r>
      <w:r w:rsidR="00AC4050" w:rsidRPr="0013612F">
        <w:t xml:space="preserve">for the </w:t>
      </w:r>
      <w:r w:rsidR="0013612F" w:rsidRPr="0013612F">
        <w:t>power supply</w:t>
      </w:r>
      <w:r w:rsidRPr="0013612F">
        <w:t>, to be free of defects in material and workmanshi</w:t>
      </w:r>
      <w:r w:rsidR="0013612F" w:rsidRPr="0013612F">
        <w:t>p</w:t>
      </w:r>
      <w:r w:rsidRPr="0013612F">
        <w:t>.</w:t>
      </w:r>
    </w:p>
    <w:p w14:paraId="00280F7D" w14:textId="524B3B0F" w:rsidR="00C913DD" w:rsidRDefault="00C913DD" w:rsidP="00C913DD">
      <w:pPr>
        <w:pStyle w:val="HANWHAArticle"/>
      </w:pPr>
      <w:r>
        <w:t>DELIVERY, STORAGE, AND HANDLING</w:t>
      </w:r>
    </w:p>
    <w:p w14:paraId="1BE6D06E" w14:textId="77777777" w:rsidR="00C913DD" w:rsidRDefault="00C913DD" w:rsidP="00C913DD">
      <w:pPr>
        <w:pStyle w:val="HANWHAParagraph"/>
      </w:pPr>
      <w:r>
        <w:t>Deliver and store products in manufacturer's unopened packaging bearing the brand name and manufacturer's identification until ready for installation.</w:t>
      </w:r>
    </w:p>
    <w:p w14:paraId="00D6D146" w14:textId="77777777" w:rsidR="00C913DD" w:rsidRDefault="00C913DD" w:rsidP="00C913DD">
      <w:pPr>
        <w:pStyle w:val="HANWHAParagraph"/>
      </w:pPr>
      <w:r>
        <w:t>Handling: Handle materials to avoid damage.</w:t>
      </w:r>
    </w:p>
    <w:p w14:paraId="4C272CF7" w14:textId="77777777" w:rsidR="00C913DD" w:rsidRDefault="00C913DD" w:rsidP="00C913DD">
      <w:pPr>
        <w:pStyle w:val="HANWHAArticle"/>
      </w:pPr>
      <w:r>
        <w:t>PROJECT CONDITIONS</w:t>
      </w:r>
    </w:p>
    <w:p w14:paraId="15F4E4F6" w14:textId="77777777" w:rsidR="00C913DD" w:rsidRDefault="00C913DD" w:rsidP="00C913DD">
      <w:pPr>
        <w:pStyle w:val="HANWHAParagraph"/>
      </w:pPr>
      <w:r>
        <w:t>Maintain environmental conditions (temperature, humidity, and ventilation) within limits recommended by manufacturer for optimum results. Do not install products under environmental conditions outside manufacturer's recommended limits.</w:t>
      </w:r>
    </w:p>
    <w:p w14:paraId="6F007F84" w14:textId="77777777" w:rsidR="00C913DD" w:rsidRDefault="00C913DD" w:rsidP="00C913DD">
      <w:pPr>
        <w:pStyle w:val="HANWHAArticle"/>
      </w:pPr>
      <w:r>
        <w:t>SEQUENCING</w:t>
      </w:r>
    </w:p>
    <w:p w14:paraId="0128D61B" w14:textId="77777777" w:rsidR="00C913DD" w:rsidRDefault="00C913DD" w:rsidP="00C913DD">
      <w:pPr>
        <w:pStyle w:val="HANWHAParagraph"/>
      </w:pPr>
      <w:r>
        <w:t>Ensure that products of this section are supplied to affected trades in time to prevent interruption of construction progress.</w:t>
      </w:r>
    </w:p>
    <w:p w14:paraId="16AA73B2" w14:textId="77777777" w:rsidR="00C913DD" w:rsidRDefault="00C913DD" w:rsidP="00C913DD">
      <w:pPr>
        <w:pStyle w:val="HANWHAArticle"/>
      </w:pPr>
      <w:r>
        <w:t>RELATED SECTIONS</w:t>
      </w:r>
    </w:p>
    <w:p w14:paraId="24253BC0" w14:textId="77777777" w:rsidR="00C913DD" w:rsidRDefault="00C913DD" w:rsidP="00C913DD">
      <w:pPr>
        <w:pStyle w:val="HANWHAParagraph"/>
      </w:pPr>
      <w:r>
        <w:t>Division 28 - Electrical.</w:t>
      </w:r>
    </w:p>
    <w:p w14:paraId="4371E9B0" w14:textId="454EB510" w:rsidR="00C913DD" w:rsidRDefault="00C913DD" w:rsidP="00C913DD">
      <w:pPr>
        <w:pStyle w:val="HANWHAArticle"/>
      </w:pPr>
      <w:r>
        <w:t>REFERENCES</w:t>
      </w:r>
    </w:p>
    <w:p w14:paraId="041ED839" w14:textId="77777777" w:rsidR="00C913DD" w:rsidRPr="00FB2EA6" w:rsidRDefault="00C913DD" w:rsidP="00C913DD">
      <w:pPr>
        <w:pStyle w:val="HANWHAParagraph"/>
      </w:pPr>
      <w:r w:rsidRPr="00FB2EA6">
        <w:t>Code of Federal Regulations (CFR).</w:t>
      </w:r>
    </w:p>
    <w:p w14:paraId="2E59C53F" w14:textId="77777777" w:rsidR="00C913DD" w:rsidRPr="00FB2EA6" w:rsidRDefault="00C913DD" w:rsidP="00C913DD">
      <w:pPr>
        <w:pStyle w:val="HANWHAParagraph"/>
      </w:pPr>
      <w:r w:rsidRPr="00FB2EA6">
        <w:t>Institute of Electrical and Electronics Engineers (IEEE):</w:t>
      </w:r>
    </w:p>
    <w:p w14:paraId="44F0C0C0" w14:textId="77777777" w:rsidR="00C913DD" w:rsidRPr="00FB2EA6" w:rsidRDefault="00C913DD" w:rsidP="00C913DD">
      <w:pPr>
        <w:pStyle w:val="HANWHASubPara"/>
      </w:pPr>
      <w:r w:rsidRPr="00FB2EA6">
        <w:t>802.3 Ethernet Standards.</w:t>
      </w:r>
    </w:p>
    <w:p w14:paraId="631F6ECC" w14:textId="77777777" w:rsidR="00C913DD" w:rsidRPr="00FB2EA6" w:rsidRDefault="00C913DD" w:rsidP="00C913DD">
      <w:pPr>
        <w:pStyle w:val="HANWHAParagraph"/>
      </w:pPr>
      <w:r w:rsidRPr="00FB2EA6">
        <w:lastRenderedPageBreak/>
        <w:t>International Electrotechnical Commission (IEC).</w:t>
      </w:r>
    </w:p>
    <w:p w14:paraId="645365CE" w14:textId="77777777" w:rsidR="00C913DD" w:rsidRPr="00FB2EA6" w:rsidRDefault="00C913DD" w:rsidP="00C913DD">
      <w:pPr>
        <w:pStyle w:val="HANWHAParagraph"/>
      </w:pPr>
      <w:r w:rsidRPr="00FB2EA6">
        <w:t>Federal Communications Commission (FCC):</w:t>
      </w:r>
    </w:p>
    <w:p w14:paraId="6E756D58" w14:textId="77777777" w:rsidR="00C913DD" w:rsidRPr="00FB2EA6" w:rsidRDefault="00C913DD" w:rsidP="00C913DD">
      <w:pPr>
        <w:pStyle w:val="HANWHASubPara"/>
      </w:pPr>
      <w:r w:rsidRPr="00FB2EA6">
        <w:t>FCC Rules and Regulation of Title 47 of CFR Part 15 Subpart B Class A.</w:t>
      </w:r>
    </w:p>
    <w:p w14:paraId="103CADCA" w14:textId="77777777" w:rsidR="00C913DD" w:rsidRPr="00FB2EA6" w:rsidRDefault="00C913DD" w:rsidP="00C913DD">
      <w:pPr>
        <w:pStyle w:val="HANWHAParagraph"/>
      </w:pPr>
      <w:r w:rsidRPr="00FB2EA6">
        <w:t>Underwriters Laboratories (UL):</w:t>
      </w:r>
    </w:p>
    <w:p w14:paraId="02E3D2E9" w14:textId="77777777" w:rsidR="00C913DD" w:rsidRPr="00FB2EA6" w:rsidRDefault="00C913DD" w:rsidP="00C913DD">
      <w:pPr>
        <w:pStyle w:val="HANWHASubPara"/>
      </w:pPr>
      <w:r w:rsidRPr="00FB2EA6">
        <w:t>UL listed.</w:t>
      </w:r>
    </w:p>
    <w:p w14:paraId="791EF4C8" w14:textId="77777777" w:rsidR="00C913DD" w:rsidRPr="00FB2EA6" w:rsidRDefault="00C913DD" w:rsidP="00C913DD">
      <w:pPr>
        <w:pStyle w:val="HANWHAParagraph"/>
      </w:pPr>
      <w:r w:rsidRPr="00FB2EA6">
        <w:t>United States Military Standard (MIL-STD):</w:t>
      </w:r>
    </w:p>
    <w:p w14:paraId="33A18915" w14:textId="77777777" w:rsidR="00C913DD" w:rsidRPr="00FB2EA6" w:rsidRDefault="00C913DD" w:rsidP="00C913DD">
      <w:pPr>
        <w:pStyle w:val="HANWHASubPara"/>
      </w:pPr>
      <w:r w:rsidRPr="00FB2EA6">
        <w:t>MIL-STD-810F - Environmental Engineering Considerations and Laboratory Tests.</w:t>
      </w:r>
    </w:p>
    <w:p w14:paraId="5714AEBD" w14:textId="77777777" w:rsidR="00C913DD" w:rsidRPr="00FB2EA6" w:rsidRDefault="00C913DD" w:rsidP="00C913DD">
      <w:pPr>
        <w:pStyle w:val="HANWHAParagraph"/>
      </w:pPr>
      <w:r w:rsidRPr="00FB2EA6">
        <w:t>National Defense Authorization Act (NDAA):</w:t>
      </w:r>
    </w:p>
    <w:p w14:paraId="4F8066C5" w14:textId="77777777" w:rsidR="00C913DD" w:rsidRPr="00FB2EA6" w:rsidRDefault="00C913DD" w:rsidP="00C913DD">
      <w:pPr>
        <w:pStyle w:val="HANWHASubPara"/>
      </w:pPr>
      <w:r w:rsidRPr="00FB2EA6">
        <w:t xml:space="preserve">A series of United States of America Federal Laws that include equipment sourcing guidance and standards. </w:t>
      </w:r>
    </w:p>
    <w:p w14:paraId="32A8D483" w14:textId="77777777" w:rsidR="00C913DD" w:rsidRDefault="00C913DD" w:rsidP="00C913DD">
      <w:pPr>
        <w:pStyle w:val="HANWHAPart"/>
        <w:numPr>
          <w:ilvl w:val="0"/>
          <w:numId w:val="1"/>
        </w:numPr>
      </w:pPr>
      <w:r>
        <w:t>PRODUCTS</w:t>
      </w:r>
    </w:p>
    <w:p w14:paraId="11ED77A4" w14:textId="77777777" w:rsidR="00C913DD" w:rsidRDefault="00C913DD" w:rsidP="00C913DD">
      <w:pPr>
        <w:pStyle w:val="HANWHAArticle"/>
      </w:pPr>
      <w:r>
        <w:t>MANUFACTURERS</w:t>
      </w:r>
    </w:p>
    <w:p w14:paraId="7DB39302" w14:textId="77777777" w:rsidR="000C02E9" w:rsidRDefault="000C02E9" w:rsidP="000C02E9">
      <w:pPr>
        <w:pStyle w:val="HANWHAParagraph"/>
      </w:pPr>
      <w:r>
        <w:t xml:space="preserve">Acceptable Manufacturer: </w:t>
      </w:r>
    </w:p>
    <w:p w14:paraId="6D1BB533" w14:textId="77777777" w:rsidR="000C02E9" w:rsidRPr="00464203" w:rsidRDefault="000C02E9" w:rsidP="000C02E9">
      <w:pPr>
        <w:pStyle w:val="HANWHASubPara"/>
      </w:pPr>
      <w:r w:rsidRPr="00464203">
        <w:t>Allied Telesis Incorporated, which is located at: 10521 19th Ave SE, Suite 200 Everett, WA 98208</w:t>
      </w:r>
    </w:p>
    <w:p w14:paraId="5B0360EF" w14:textId="77777777" w:rsidR="000C02E9" w:rsidRPr="00464203" w:rsidRDefault="000C02E9" w:rsidP="000C02E9">
      <w:pPr>
        <w:pStyle w:val="HANWHASubPara"/>
      </w:pPr>
      <w:r w:rsidRPr="00464203">
        <w:t>Phone: (408) 519-8700</w:t>
      </w:r>
    </w:p>
    <w:p w14:paraId="2BAA90F5" w14:textId="77777777" w:rsidR="000C02E9" w:rsidRDefault="000C02E9" w:rsidP="000C02E9">
      <w:pPr>
        <w:pStyle w:val="HANWHASubPara"/>
      </w:pPr>
      <w:r>
        <w:t xml:space="preserve">Web: </w:t>
      </w:r>
      <w:hyperlink r:id="rId9" w:history="1">
        <w:r w:rsidRPr="000B1ED5">
          <w:rPr>
            <w:rStyle w:val="Hyperlink"/>
          </w:rPr>
          <w:t>https://www.alliedtelesis.com/</w:t>
        </w:r>
      </w:hyperlink>
    </w:p>
    <w:p w14:paraId="2CD8CB9D" w14:textId="77777777" w:rsidR="00C913DD" w:rsidRDefault="00C913DD" w:rsidP="00C913DD">
      <w:pPr>
        <w:pStyle w:val="HANWHAParagraph"/>
      </w:pPr>
      <w:r>
        <w:t xml:space="preserve">Requests for substitutions will be considered in accordance with </w:t>
      </w:r>
      <w:proofErr w:type="gramStart"/>
      <w:r>
        <w:t>provisions</w:t>
      </w:r>
      <w:proofErr w:type="gramEnd"/>
      <w:r>
        <w:t xml:space="preserve"> of Section 01 60 00 - Product Requirements.</w:t>
      </w:r>
    </w:p>
    <w:p w14:paraId="140813AA" w14:textId="4B2F2340" w:rsidR="00C913DD" w:rsidRPr="00A76169" w:rsidRDefault="00A76169" w:rsidP="00C913DD">
      <w:pPr>
        <w:pStyle w:val="HANWHAArticle"/>
      </w:pPr>
      <w:r w:rsidRPr="00A76169">
        <w:t>POWER SUPPLIES</w:t>
      </w:r>
    </w:p>
    <w:p w14:paraId="14E71B21" w14:textId="044F1E6C" w:rsidR="00C913DD" w:rsidRDefault="00BD03EB" w:rsidP="00C913DD">
      <w:pPr>
        <w:pStyle w:val="HANWHAParagraph"/>
      </w:pPr>
      <w:r>
        <w:t>AT-</w:t>
      </w:r>
      <w:r w:rsidR="00661F48">
        <w:t>IE048-480</w:t>
      </w:r>
    </w:p>
    <w:p w14:paraId="01088793" w14:textId="77777777" w:rsidR="00C913DD" w:rsidRDefault="00C913DD" w:rsidP="00C913DD">
      <w:pPr>
        <w:pStyle w:val="HANWHASubPara"/>
      </w:pPr>
      <w:r>
        <w:t>EQUIPMENT</w:t>
      </w:r>
    </w:p>
    <w:p w14:paraId="3F45C9ED" w14:textId="11C88169" w:rsidR="00C913DD" w:rsidRDefault="00C913DD" w:rsidP="00C913DD">
      <w:pPr>
        <w:pStyle w:val="HANWHASubSub1"/>
      </w:pPr>
      <w:r>
        <w:t xml:space="preserve">Manufacturer: </w:t>
      </w:r>
      <w:r>
        <w:tab/>
      </w:r>
      <w:r w:rsidR="00BD03EB">
        <w:t>Allied Telesis Incorporated</w:t>
      </w:r>
      <w:r>
        <w:t xml:space="preserve"> </w:t>
      </w:r>
    </w:p>
    <w:p w14:paraId="7360536D" w14:textId="48A69366" w:rsidR="00C913DD" w:rsidRDefault="00C913DD" w:rsidP="00661F48">
      <w:pPr>
        <w:pStyle w:val="HANWHASubSub1"/>
      </w:pPr>
      <w:r>
        <w:t>Model</w:t>
      </w:r>
      <w:r>
        <w:tab/>
      </w:r>
      <w:r>
        <w:tab/>
      </w:r>
      <w:r w:rsidR="00661F48" w:rsidRPr="00661F48">
        <w:t>AT-IE048-480</w:t>
      </w:r>
    </w:p>
    <w:p w14:paraId="516D6918" w14:textId="77777777" w:rsidR="00C913DD" w:rsidRDefault="00C913DD" w:rsidP="00C913DD">
      <w:pPr>
        <w:pStyle w:val="HANWHASubSub1"/>
      </w:pPr>
      <w:r>
        <w:t xml:space="preserve">Alternates: </w:t>
      </w:r>
      <w:r>
        <w:tab/>
        <w:t>None</w:t>
      </w:r>
    </w:p>
    <w:p w14:paraId="23A7581B" w14:textId="55E51A5F" w:rsidR="009E2FE2" w:rsidRPr="002515D6" w:rsidRDefault="009E2FE2" w:rsidP="009E2FE2">
      <w:pPr>
        <w:pStyle w:val="HANWHASubPara"/>
      </w:pPr>
      <w:r w:rsidRPr="002515D6">
        <w:t>GENERAL SPECIFICATIONS</w:t>
      </w:r>
    </w:p>
    <w:p w14:paraId="77569330" w14:textId="7DA5A9F3" w:rsidR="009E2FE2" w:rsidRDefault="009E2FE2" w:rsidP="009E2FE2">
      <w:pPr>
        <w:pStyle w:val="HANWHASubSub1"/>
      </w:pPr>
      <w:r w:rsidRPr="002515D6">
        <w:t xml:space="preserve">The </w:t>
      </w:r>
      <w:r w:rsidR="002515D6">
        <w:t>p</w:t>
      </w:r>
      <w:r w:rsidRPr="002515D6">
        <w:t xml:space="preserve">ower </w:t>
      </w:r>
      <w:r w:rsidR="002515D6" w:rsidRPr="002515D6">
        <w:t>supply</w:t>
      </w:r>
      <w:r w:rsidRPr="002515D6">
        <w:t xml:space="preserve"> shall be an </w:t>
      </w:r>
      <w:r w:rsidR="002515D6" w:rsidRPr="002515D6">
        <w:t>AT-IE048-480</w:t>
      </w:r>
      <w:r w:rsidRPr="002515D6">
        <w:t xml:space="preserve"> model.</w:t>
      </w:r>
    </w:p>
    <w:p w14:paraId="18B80508" w14:textId="0BA18BB1" w:rsidR="002515D6" w:rsidRDefault="002515D6" w:rsidP="009E2FE2">
      <w:pPr>
        <w:pStyle w:val="HANWHASubSub1"/>
      </w:pPr>
      <w:r>
        <w:t>The power supply features 2 DC output connections.</w:t>
      </w:r>
    </w:p>
    <w:p w14:paraId="66AB8C93" w14:textId="56677AD1" w:rsidR="002515D6" w:rsidRDefault="002515D6" w:rsidP="009E2FE2">
      <w:pPr>
        <w:pStyle w:val="HANWHASubSub1"/>
      </w:pPr>
      <w:r>
        <w:t>The power supply features 1 AC/DC Input connector</w:t>
      </w:r>
    </w:p>
    <w:p w14:paraId="67B6679F" w14:textId="278E6030" w:rsidR="00A76169" w:rsidRPr="002515D6" w:rsidRDefault="00A76169" w:rsidP="009E2FE2">
      <w:pPr>
        <w:pStyle w:val="HANWHASubSub1"/>
      </w:pPr>
      <w:r>
        <w:t xml:space="preserve">The power supply DC output shall be adjustable by </w:t>
      </w:r>
      <w:proofErr w:type="spellStart"/>
      <w:r>
        <w:t>TRM</w:t>
      </w:r>
      <w:proofErr w:type="spellEnd"/>
      <w:r>
        <w:t xml:space="preserve"> screw</w:t>
      </w:r>
    </w:p>
    <w:p w14:paraId="4A4DE18F" w14:textId="3822B751" w:rsidR="003C3C48" w:rsidRPr="00A76169" w:rsidRDefault="003C3C48" w:rsidP="003C3C48">
      <w:pPr>
        <w:pStyle w:val="HANWHASubSub1"/>
      </w:pPr>
      <w:r w:rsidRPr="00A76169">
        <w:t xml:space="preserve">The </w:t>
      </w:r>
      <w:r w:rsidR="00A76169" w:rsidRPr="00A76169">
        <w:t>power supply</w:t>
      </w:r>
      <w:r w:rsidRPr="00A76169">
        <w:t xml:space="preserve"> shall provide </w:t>
      </w:r>
      <w:r w:rsidR="00A76169" w:rsidRPr="00A76169">
        <w:t xml:space="preserve">Alarm and </w:t>
      </w:r>
      <w:proofErr w:type="spellStart"/>
      <w:r w:rsidR="00A76169" w:rsidRPr="00A76169">
        <w:t>DC_OK</w:t>
      </w:r>
      <w:proofErr w:type="spellEnd"/>
      <w:r w:rsidRPr="00A76169">
        <w:t xml:space="preserve"> indicating LEDs for monitoring proper system operation.</w:t>
      </w:r>
    </w:p>
    <w:p w14:paraId="71B51A79" w14:textId="77FB2488" w:rsidR="003C3C48" w:rsidRPr="00105742" w:rsidRDefault="003C3C48" w:rsidP="00661F48">
      <w:pPr>
        <w:pStyle w:val="HANWHASubPara"/>
        <w:numPr>
          <w:ilvl w:val="3"/>
          <w:numId w:val="8"/>
        </w:numPr>
      </w:pPr>
      <w:r w:rsidRPr="00105742">
        <w:t>STATUS INDICATORS</w:t>
      </w:r>
    </w:p>
    <w:p w14:paraId="6270EA62" w14:textId="1D1E2DD6" w:rsidR="003C3C48" w:rsidRDefault="00B66897" w:rsidP="003C3C48">
      <w:pPr>
        <w:pStyle w:val="HANWHASubSub1"/>
      </w:pPr>
      <w:proofErr w:type="spellStart"/>
      <w:r w:rsidRPr="00B66897">
        <w:t>DC_OK</w:t>
      </w:r>
      <w:proofErr w:type="spellEnd"/>
      <w:r w:rsidRPr="00B66897">
        <w:t xml:space="preserve">: </w:t>
      </w:r>
      <w:r>
        <w:t>Off; Steady green – Power supply is operating normally.</w:t>
      </w:r>
    </w:p>
    <w:p w14:paraId="59FC33EC" w14:textId="22404021" w:rsidR="00B66897" w:rsidRPr="00B66897" w:rsidRDefault="00B66897" w:rsidP="003C3C48">
      <w:pPr>
        <w:pStyle w:val="HANWHASubSub1"/>
      </w:pPr>
      <w:r>
        <w:t>ALARM: Off – Power supply is operating normally/ power supply powered off; Steady amber – Output voltage is low compared to set voltage.</w:t>
      </w:r>
    </w:p>
    <w:p w14:paraId="49B982C4" w14:textId="23761775" w:rsidR="00861255" w:rsidRPr="00B66897" w:rsidRDefault="00861255" w:rsidP="00861255">
      <w:pPr>
        <w:pStyle w:val="HANWHASubPara"/>
      </w:pPr>
      <w:r w:rsidRPr="00B66897">
        <w:t>CONNECTORS</w:t>
      </w:r>
    </w:p>
    <w:p w14:paraId="3E53D527" w14:textId="4EB5CF08" w:rsidR="00861255" w:rsidRPr="00B66897" w:rsidRDefault="00B66897" w:rsidP="00861255">
      <w:pPr>
        <w:pStyle w:val="HANWHASubSub1"/>
      </w:pPr>
      <w:r w:rsidRPr="00B66897">
        <w:t>Input:</w:t>
      </w:r>
    </w:p>
    <w:p w14:paraId="7AE967B6" w14:textId="50DB4A83" w:rsidR="00B66897" w:rsidRPr="00B66897" w:rsidRDefault="00B66897" w:rsidP="00B66897">
      <w:pPr>
        <w:pStyle w:val="HANWHASubSub2"/>
      </w:pPr>
      <w:r w:rsidRPr="00B66897">
        <w:t>Grounding Connector</w:t>
      </w:r>
    </w:p>
    <w:p w14:paraId="5FD5B850" w14:textId="465B1813" w:rsidR="00B66897" w:rsidRPr="00B66897" w:rsidRDefault="00B66897" w:rsidP="00B66897">
      <w:pPr>
        <w:pStyle w:val="HANWHASubSub2"/>
      </w:pPr>
      <w:r w:rsidRPr="00B66897">
        <w:t>AC</w:t>
      </w:r>
      <w:r>
        <w:t>/DC</w:t>
      </w:r>
      <w:r w:rsidRPr="00B66897">
        <w:t xml:space="preserve"> Input Connector</w:t>
      </w:r>
    </w:p>
    <w:p w14:paraId="5976B588" w14:textId="0E5BD406" w:rsidR="00B66897" w:rsidRPr="00B66897" w:rsidRDefault="00B66897" w:rsidP="00B66897">
      <w:pPr>
        <w:pStyle w:val="HANWHASubSub2"/>
      </w:pPr>
      <w:r w:rsidRPr="00B66897">
        <w:t>Remote Controller Connector</w:t>
      </w:r>
    </w:p>
    <w:p w14:paraId="721C3CB2" w14:textId="65389BDF" w:rsidR="00B66897" w:rsidRPr="00B66897" w:rsidRDefault="00B66897" w:rsidP="00B66897">
      <w:pPr>
        <w:pStyle w:val="HANWHASubSub1"/>
      </w:pPr>
      <w:r w:rsidRPr="00B66897">
        <w:t>Output:</w:t>
      </w:r>
    </w:p>
    <w:p w14:paraId="441FAAE8" w14:textId="66EAC526" w:rsidR="00B66897" w:rsidRPr="00B66897" w:rsidRDefault="00B66897" w:rsidP="00B66897">
      <w:pPr>
        <w:pStyle w:val="HANWHASubSub2"/>
      </w:pPr>
      <w:proofErr w:type="spellStart"/>
      <w:r w:rsidRPr="00B66897">
        <w:t>DC_OK</w:t>
      </w:r>
      <w:proofErr w:type="spellEnd"/>
      <w:r w:rsidRPr="00B66897">
        <w:t xml:space="preserve"> Output Connector</w:t>
      </w:r>
    </w:p>
    <w:p w14:paraId="4EC831EC" w14:textId="28598501" w:rsidR="00B66897" w:rsidRPr="00B66897" w:rsidRDefault="00B66897" w:rsidP="00B66897">
      <w:pPr>
        <w:pStyle w:val="HANWHASubSub2"/>
      </w:pPr>
      <w:r w:rsidRPr="00B66897">
        <w:t>DC Output Connector</w:t>
      </w:r>
    </w:p>
    <w:p w14:paraId="26CD315E" w14:textId="58130EFE" w:rsidR="00861255" w:rsidRDefault="00861255" w:rsidP="00861255">
      <w:pPr>
        <w:pStyle w:val="HANWHASubPara"/>
      </w:pPr>
      <w:r>
        <w:t>ELECTRICAL SPECIFICATIONS</w:t>
      </w:r>
    </w:p>
    <w:p w14:paraId="35A0D549" w14:textId="66BA6ED3" w:rsidR="00861255" w:rsidRPr="00B66897" w:rsidRDefault="00861255" w:rsidP="00861255">
      <w:pPr>
        <w:pStyle w:val="HANWHASubSub1"/>
      </w:pPr>
      <w:r w:rsidRPr="00B66897">
        <w:t>Power characteristics:</w:t>
      </w:r>
    </w:p>
    <w:p w14:paraId="2389AE77" w14:textId="4A48E247" w:rsidR="00B66897" w:rsidRPr="00B66897" w:rsidRDefault="00B66897" w:rsidP="00B66897">
      <w:pPr>
        <w:pStyle w:val="HANWHASubSub2"/>
      </w:pPr>
      <w:r w:rsidRPr="00B66897">
        <w:t>Input:</w:t>
      </w:r>
    </w:p>
    <w:p w14:paraId="37A0D50C" w14:textId="77777777" w:rsidR="00B66897" w:rsidRPr="00B66897" w:rsidRDefault="00B66897" w:rsidP="00B66897">
      <w:pPr>
        <w:pStyle w:val="HANWHASubSub3"/>
      </w:pPr>
      <w:r w:rsidRPr="00B66897">
        <w:lastRenderedPageBreak/>
        <w:t>Voltage:</w:t>
      </w:r>
    </w:p>
    <w:p w14:paraId="2DB9A5C3" w14:textId="52A37AAF" w:rsidR="00B66897" w:rsidRPr="00B66897" w:rsidRDefault="00B66897" w:rsidP="00B66897">
      <w:pPr>
        <w:pStyle w:val="HANWHASubSub4"/>
      </w:pPr>
      <w:r w:rsidRPr="00B66897">
        <w:t>AC: 90-264 Vac</w:t>
      </w:r>
    </w:p>
    <w:p w14:paraId="602B528E" w14:textId="31726C62" w:rsidR="00B66897" w:rsidRDefault="00B66897" w:rsidP="00B66897">
      <w:pPr>
        <w:pStyle w:val="HANWHASubSub4"/>
      </w:pPr>
      <w:r w:rsidRPr="00B66897">
        <w:t>DC: 98-350 Vdc</w:t>
      </w:r>
    </w:p>
    <w:p w14:paraId="2ACBC998" w14:textId="723E2EBE" w:rsidR="00B66897" w:rsidRDefault="00B66897" w:rsidP="00B66897">
      <w:pPr>
        <w:pStyle w:val="HANWHASubSub3"/>
      </w:pPr>
      <w:r>
        <w:t>Current(typ.): 4.6A@115 Vac, 2.3A@230 Vac</w:t>
      </w:r>
    </w:p>
    <w:p w14:paraId="7170264F" w14:textId="24ADFDE0" w:rsidR="00B66897" w:rsidRDefault="00B66897" w:rsidP="00B66897">
      <w:pPr>
        <w:pStyle w:val="HANWHASubSub3"/>
      </w:pPr>
      <w:r>
        <w:t>Frequency: 45-65Hz or DC</w:t>
      </w:r>
    </w:p>
    <w:p w14:paraId="29BC7D03" w14:textId="46482AA0" w:rsidR="00B66897" w:rsidRDefault="00B66897" w:rsidP="00B66897">
      <w:pPr>
        <w:pStyle w:val="HANWHASubSub3"/>
      </w:pPr>
      <w:r>
        <w:t>Efficiency (typ.): 92%@115 Vac, 94%@230 Vac</w:t>
      </w:r>
    </w:p>
    <w:p w14:paraId="5E7E3E96" w14:textId="5C2E06EE" w:rsidR="00B66897" w:rsidRDefault="00B66897" w:rsidP="00B66897">
      <w:pPr>
        <w:pStyle w:val="HANWHASubSub3"/>
      </w:pPr>
      <w:r>
        <w:t>Power Factor(typ.): 0.98%@115 Vac, 0.93@230 Vac</w:t>
      </w:r>
    </w:p>
    <w:p w14:paraId="08701124" w14:textId="401F2EA9" w:rsidR="00B66897" w:rsidRDefault="00B66897" w:rsidP="00B66897">
      <w:pPr>
        <w:pStyle w:val="HANWHASubSub3"/>
      </w:pPr>
      <w:r>
        <w:t>Inrush Current(typ.): 20A@115 Vac, 40A@230 Vac</w:t>
      </w:r>
    </w:p>
    <w:p w14:paraId="538335EA" w14:textId="36EECCC4" w:rsidR="00B66897" w:rsidRPr="00B66897" w:rsidRDefault="00B66897" w:rsidP="00B66897">
      <w:pPr>
        <w:pStyle w:val="HANWHASubSub3"/>
      </w:pPr>
      <w:r>
        <w:t>Leakage Current: ≤0.75mA@100 Vac, ≤1.</w:t>
      </w:r>
      <w:r w:rsidRPr="00B66897">
        <w:t>50mA@240 Vac</w:t>
      </w:r>
    </w:p>
    <w:p w14:paraId="5F0F6303" w14:textId="05876FE3" w:rsidR="00B66897" w:rsidRPr="00B66897" w:rsidRDefault="00B66897" w:rsidP="00B66897">
      <w:pPr>
        <w:pStyle w:val="HANWHASubSub3"/>
      </w:pPr>
      <w:r w:rsidRPr="00B66897">
        <w:t>Line Noise Tolerance: 2kV, 50-1000ms, ±0~360˚</w:t>
      </w:r>
    </w:p>
    <w:p w14:paraId="156FFE35" w14:textId="6B42C1C1" w:rsidR="00B66897" w:rsidRDefault="00B66897" w:rsidP="00B66897">
      <w:pPr>
        <w:pStyle w:val="HANWHASubSub2"/>
      </w:pPr>
      <w:r w:rsidRPr="00264F50">
        <w:t>Output:</w:t>
      </w:r>
    </w:p>
    <w:p w14:paraId="2CE12C9C" w14:textId="2B97E290" w:rsidR="00264F50" w:rsidRDefault="00264F50" w:rsidP="00264F50">
      <w:pPr>
        <w:pStyle w:val="HANWHASubSub3"/>
      </w:pPr>
      <w:r>
        <w:t>Voltage(nominal): 48 Vdc</w:t>
      </w:r>
    </w:p>
    <w:p w14:paraId="0C73584F" w14:textId="245EC2F9" w:rsidR="00264F50" w:rsidRDefault="00264F50" w:rsidP="00264F50">
      <w:pPr>
        <w:pStyle w:val="HANWHASubSub3"/>
      </w:pPr>
      <w:r>
        <w:t>Current: 10A</w:t>
      </w:r>
    </w:p>
    <w:p w14:paraId="2EA3FB00" w14:textId="2226A1E6" w:rsidR="00264F50" w:rsidRDefault="00264F50" w:rsidP="00264F50">
      <w:pPr>
        <w:pStyle w:val="HANWHASubSub3"/>
      </w:pPr>
      <w:r>
        <w:t>Peak Current: 15A</w:t>
      </w:r>
    </w:p>
    <w:p w14:paraId="72A3EB78" w14:textId="08534D16" w:rsidR="00264F50" w:rsidRDefault="00264F50" w:rsidP="00264F50">
      <w:pPr>
        <w:pStyle w:val="HANWHASubSub3"/>
      </w:pPr>
      <w:r>
        <w:t>Line Regulation: ≤192mV</w:t>
      </w:r>
    </w:p>
    <w:p w14:paraId="49DB3E5B" w14:textId="46199ABF" w:rsidR="00264F50" w:rsidRDefault="00264F50" w:rsidP="00264F50">
      <w:pPr>
        <w:pStyle w:val="HANWHASubSub3"/>
      </w:pPr>
      <w:r>
        <w:t>Load Regulation: ≤300mV</w:t>
      </w:r>
    </w:p>
    <w:p w14:paraId="771F2ACB" w14:textId="4C06BF35" w:rsidR="00264F50" w:rsidRDefault="00264F50" w:rsidP="00264F50">
      <w:pPr>
        <w:pStyle w:val="HANWHASubSub3"/>
      </w:pPr>
      <w:r>
        <w:t>Ripple:</w:t>
      </w:r>
    </w:p>
    <w:p w14:paraId="3750E666" w14:textId="6E29415B" w:rsidR="00264F50" w:rsidRDefault="00264F50" w:rsidP="00264F50">
      <w:pPr>
        <w:pStyle w:val="HANWHASubSub4"/>
      </w:pPr>
      <w:r>
        <w:t>0</w:t>
      </w:r>
      <w:r w:rsidRPr="00264F50">
        <w:t xml:space="preserve">˚C to </w:t>
      </w:r>
      <w:r>
        <w:t>70</w:t>
      </w:r>
      <w:r w:rsidRPr="00264F50">
        <w:t>˚C</w:t>
      </w:r>
      <w:r>
        <w:t>: ≤120mVp-p</w:t>
      </w:r>
    </w:p>
    <w:p w14:paraId="6D1D5A61" w14:textId="73238482" w:rsidR="00264F50" w:rsidRPr="00264F50" w:rsidRDefault="00264F50" w:rsidP="00264F50">
      <w:pPr>
        <w:pStyle w:val="HANWHASubSub4"/>
      </w:pPr>
      <w:r>
        <w:t>-25</w:t>
      </w:r>
      <w:r w:rsidRPr="00264F50">
        <w:t xml:space="preserve">˚C to </w:t>
      </w:r>
      <w:r>
        <w:t>0</w:t>
      </w:r>
      <w:r w:rsidRPr="00264F50">
        <w:t>˚C</w:t>
      </w:r>
      <w:r>
        <w:t>: ≤240mVp-p</w:t>
      </w:r>
    </w:p>
    <w:p w14:paraId="349F6BE9" w14:textId="3102FBA5" w:rsidR="00264F50" w:rsidRPr="00264F50" w:rsidRDefault="00264F50" w:rsidP="00264F50">
      <w:pPr>
        <w:pStyle w:val="HANWHASubSub4"/>
      </w:pPr>
      <w:r>
        <w:t>lo=0 - 30%: ≤750mVp-p</w:t>
      </w:r>
    </w:p>
    <w:p w14:paraId="7FD47FC8" w14:textId="68F958B2" w:rsidR="00264F50" w:rsidRDefault="00264F50" w:rsidP="00264F50">
      <w:pPr>
        <w:pStyle w:val="HANWHASubSub3"/>
      </w:pPr>
      <w:r>
        <w:t>Ripple Noise:</w:t>
      </w:r>
    </w:p>
    <w:p w14:paraId="163729F3" w14:textId="70FFE31C" w:rsidR="00264F50" w:rsidRDefault="00264F50" w:rsidP="00264F50">
      <w:pPr>
        <w:pStyle w:val="HANWHASubSub4"/>
      </w:pPr>
      <w:r>
        <w:t>0</w:t>
      </w:r>
      <w:r w:rsidRPr="00264F50">
        <w:t xml:space="preserve">˚C to </w:t>
      </w:r>
      <w:r>
        <w:t>70</w:t>
      </w:r>
      <w:r w:rsidRPr="00264F50">
        <w:t>˚C</w:t>
      </w:r>
      <w:r>
        <w:t>: ≤150mVp-p</w:t>
      </w:r>
    </w:p>
    <w:p w14:paraId="5D51005B" w14:textId="540A4EEA" w:rsidR="00264F50" w:rsidRPr="00264F50" w:rsidRDefault="00264F50" w:rsidP="00264F50">
      <w:pPr>
        <w:pStyle w:val="HANWHASubSub4"/>
      </w:pPr>
      <w:r>
        <w:t>-25</w:t>
      </w:r>
      <w:r w:rsidRPr="00264F50">
        <w:t xml:space="preserve">˚C to </w:t>
      </w:r>
      <w:r>
        <w:t>0</w:t>
      </w:r>
      <w:r w:rsidRPr="00264F50">
        <w:t>˚C</w:t>
      </w:r>
      <w:r>
        <w:t>: ≤300mVp-p</w:t>
      </w:r>
    </w:p>
    <w:p w14:paraId="07877BED" w14:textId="601FA6C4" w:rsidR="00264F50" w:rsidRPr="00264F50" w:rsidRDefault="00264F50" w:rsidP="00264F50">
      <w:pPr>
        <w:pStyle w:val="HANWHASubSub4"/>
      </w:pPr>
      <w:r>
        <w:t>lo=0 - 30</w:t>
      </w:r>
      <w:r w:rsidRPr="00264F50">
        <w:t>˚C</w:t>
      </w:r>
      <w:r>
        <w:t>: ≤750mVp-p</w:t>
      </w:r>
    </w:p>
    <w:p w14:paraId="2D89B104" w14:textId="6021A81D" w:rsidR="00264F50" w:rsidRDefault="00264F50" w:rsidP="00264F50">
      <w:pPr>
        <w:pStyle w:val="HANWHASubSub3"/>
      </w:pPr>
      <w:r>
        <w:t xml:space="preserve">Line Noise Tolerance: </w:t>
      </w:r>
      <w:r w:rsidRPr="00B66897">
        <w:t>2kV, 50-1000ms, ±0~360˚</w:t>
      </w:r>
    </w:p>
    <w:p w14:paraId="295DC4FF" w14:textId="6C3EC614" w:rsidR="00264F50" w:rsidRDefault="00264F50" w:rsidP="00264F50">
      <w:pPr>
        <w:pStyle w:val="HANWHASubSub3"/>
      </w:pPr>
      <w:r>
        <w:t>Temperature Coefficient:</w:t>
      </w:r>
    </w:p>
    <w:p w14:paraId="7B348BF4" w14:textId="2B05365B" w:rsidR="00264F50" w:rsidRDefault="00264F50" w:rsidP="00264F50">
      <w:pPr>
        <w:pStyle w:val="HANWHASubSub4"/>
      </w:pPr>
      <w:r>
        <w:t>0</w:t>
      </w:r>
      <w:r w:rsidRPr="00264F50">
        <w:t xml:space="preserve">˚C to </w:t>
      </w:r>
      <w:r>
        <w:t>70</w:t>
      </w:r>
      <w:r w:rsidRPr="00264F50">
        <w:t>˚C</w:t>
      </w:r>
      <w:r>
        <w:t>: ≤480mV</w:t>
      </w:r>
    </w:p>
    <w:p w14:paraId="29E9F685" w14:textId="433A3D70" w:rsidR="00264F50" w:rsidRPr="00264F50" w:rsidRDefault="00264F50" w:rsidP="00264F50">
      <w:pPr>
        <w:pStyle w:val="HANWHASubSub4"/>
      </w:pPr>
      <w:r>
        <w:t>-25</w:t>
      </w:r>
      <w:r w:rsidRPr="00264F50">
        <w:t xml:space="preserve">˚C to </w:t>
      </w:r>
      <w:r>
        <w:t>0</w:t>
      </w:r>
      <w:r w:rsidRPr="00264F50">
        <w:t>˚C</w:t>
      </w:r>
      <w:r>
        <w:t>: ≤600mV</w:t>
      </w:r>
    </w:p>
    <w:p w14:paraId="4BC3D1B6" w14:textId="15C42628" w:rsidR="00264F50" w:rsidRDefault="00264F50" w:rsidP="00264F50">
      <w:pPr>
        <w:pStyle w:val="HANWHASubSub3"/>
      </w:pPr>
      <w:r>
        <w:t>Voltage Accuracy Maximum:</w:t>
      </w:r>
    </w:p>
    <w:p w14:paraId="3A658935" w14:textId="5F137E84" w:rsidR="00264F50" w:rsidRDefault="00264F50" w:rsidP="00264F50">
      <w:pPr>
        <w:pStyle w:val="HANWHASubSub4"/>
      </w:pPr>
      <w:r>
        <w:t>0</w:t>
      </w:r>
      <w:r w:rsidRPr="00264F50">
        <w:t xml:space="preserve">˚C to </w:t>
      </w:r>
      <w:r>
        <w:t>70</w:t>
      </w:r>
      <w:r w:rsidRPr="00264F50">
        <w:t>˚C</w:t>
      </w:r>
      <w:r>
        <w:t>: ≤486mV</w:t>
      </w:r>
    </w:p>
    <w:p w14:paraId="7104B0AA" w14:textId="5C78CECF" w:rsidR="00264F50" w:rsidRDefault="00264F50" w:rsidP="00264F50">
      <w:pPr>
        <w:pStyle w:val="HANWHASubSub4"/>
      </w:pPr>
      <w:r>
        <w:t>-25</w:t>
      </w:r>
      <w:r w:rsidRPr="00264F50">
        <w:t xml:space="preserve">˚C to </w:t>
      </w:r>
      <w:r>
        <w:t>0</w:t>
      </w:r>
      <w:r w:rsidRPr="00264F50">
        <w:t>˚C</w:t>
      </w:r>
      <w:r>
        <w:t>: ≤606mV</w:t>
      </w:r>
    </w:p>
    <w:p w14:paraId="7E29E2B6" w14:textId="662F190C" w:rsidR="00264F50" w:rsidRDefault="00264F50" w:rsidP="00264F50">
      <w:pPr>
        <w:pStyle w:val="HANWHASubSub3"/>
      </w:pPr>
      <w:r>
        <w:t>Drift: ≤192mV</w:t>
      </w:r>
    </w:p>
    <w:p w14:paraId="43C521D6" w14:textId="04E89254" w:rsidR="00264F50" w:rsidRDefault="00264F50" w:rsidP="00264F50">
      <w:pPr>
        <w:pStyle w:val="HANWHASubSub3"/>
      </w:pPr>
      <w:r>
        <w:t>Start-up Time: ≤750ms</w:t>
      </w:r>
    </w:p>
    <w:p w14:paraId="3251F54A" w14:textId="6F1C7727" w:rsidR="00264F50" w:rsidRDefault="00264F50" w:rsidP="00264F50">
      <w:pPr>
        <w:pStyle w:val="HANWHASubSub3"/>
      </w:pPr>
      <w:r>
        <w:t>Hold-up Time(typ.): 20ms</w:t>
      </w:r>
    </w:p>
    <w:p w14:paraId="42A32A06" w14:textId="55F77B5D" w:rsidR="00264F50" w:rsidRDefault="00264F50" w:rsidP="00264F50">
      <w:pPr>
        <w:pStyle w:val="HANWHASubSub3"/>
      </w:pPr>
      <w:r>
        <w:t>Output Voltage Adjustment Range: 45.0-55.2Vdc</w:t>
      </w:r>
    </w:p>
    <w:p w14:paraId="6BD3B5C1" w14:textId="2A464F5F" w:rsidR="00264F50" w:rsidRDefault="00264F50" w:rsidP="00264F50">
      <w:pPr>
        <w:pStyle w:val="HANWHASubSub3"/>
      </w:pPr>
      <w:r>
        <w:t>Default Output Voltage Setting: 48.0Vdc±1%</w:t>
      </w:r>
    </w:p>
    <w:p w14:paraId="7F61058B" w14:textId="4DE7CE37" w:rsidR="00264F50" w:rsidRDefault="00264F50" w:rsidP="00264F50">
      <w:pPr>
        <w:pStyle w:val="HANWHASubSub3"/>
      </w:pPr>
      <w:r>
        <w:t>Protection:</w:t>
      </w:r>
    </w:p>
    <w:p w14:paraId="3B233BAB" w14:textId="29FB8B78" w:rsidR="00264F50" w:rsidRDefault="00264F50" w:rsidP="00264F50">
      <w:pPr>
        <w:pStyle w:val="HANWHASubSub4"/>
      </w:pPr>
      <w:r>
        <w:t>Over current: &gt;101% of peak current</w:t>
      </w:r>
    </w:p>
    <w:p w14:paraId="684AAC4C" w14:textId="40B6A809" w:rsidR="00264F50" w:rsidRDefault="00264F50" w:rsidP="00264F50">
      <w:pPr>
        <w:pStyle w:val="HANWHASubSub4"/>
      </w:pPr>
      <w:r>
        <w:t>Over voltage: 57.6-67.2Vdc</w:t>
      </w:r>
    </w:p>
    <w:p w14:paraId="0BD5F781" w14:textId="6AA412D2" w:rsidR="00264F50" w:rsidRPr="00264F50" w:rsidRDefault="00264F50" w:rsidP="00264F50">
      <w:pPr>
        <w:pStyle w:val="HANWHASubSub4"/>
      </w:pPr>
      <w:r>
        <w:t>Over temp: Yes</w:t>
      </w:r>
    </w:p>
    <w:p w14:paraId="70596FF2" w14:textId="13501952" w:rsidR="00861255" w:rsidRDefault="00861255" w:rsidP="00861255">
      <w:pPr>
        <w:pStyle w:val="HANWHASubPara"/>
      </w:pPr>
      <w:r>
        <w:t>MECHANICAL SPECIFICATIONS</w:t>
      </w:r>
    </w:p>
    <w:p w14:paraId="7103BEAE" w14:textId="011AD6DC" w:rsidR="00861255" w:rsidRPr="001421C9" w:rsidRDefault="007B77B7" w:rsidP="00861255">
      <w:pPr>
        <w:pStyle w:val="HANWHASubSub1"/>
      </w:pPr>
      <w:r w:rsidRPr="001421C9">
        <w:t>Enclosure</w:t>
      </w:r>
      <w:r w:rsidR="00861255" w:rsidRPr="001421C9">
        <w:t xml:space="preserve"> Dimensions: </w:t>
      </w:r>
      <w:r w:rsidR="001421C9" w:rsidRPr="001421C9">
        <w:t xml:space="preserve">2.76” x 4.61” x 4.88” </w:t>
      </w:r>
      <w:r w:rsidR="00861255" w:rsidRPr="001421C9">
        <w:t>(</w:t>
      </w:r>
      <w:r w:rsidR="001421C9" w:rsidRPr="001421C9">
        <w:t>70 mm x 117 mm x 124 mm</w:t>
      </w:r>
      <w:r w:rsidR="00861255" w:rsidRPr="001421C9">
        <w:t xml:space="preserve">) </w:t>
      </w:r>
    </w:p>
    <w:p w14:paraId="37B71452" w14:textId="77777777" w:rsidR="00861255" w:rsidRPr="001421C9" w:rsidRDefault="00861255" w:rsidP="00861255">
      <w:pPr>
        <w:pStyle w:val="HANWHASubSub1"/>
      </w:pPr>
      <w:r w:rsidRPr="001421C9">
        <w:t xml:space="preserve">Finish: Module shall be constructed of a metal enclosure. </w:t>
      </w:r>
    </w:p>
    <w:p w14:paraId="0593520D" w14:textId="6A544966" w:rsidR="00861255" w:rsidRPr="001421C9" w:rsidRDefault="00861255" w:rsidP="001421C9">
      <w:pPr>
        <w:pStyle w:val="HANWHASubSub1"/>
      </w:pPr>
      <w:r w:rsidRPr="001421C9">
        <w:t>Weight</w:t>
      </w:r>
      <w:r w:rsidR="007B77B7" w:rsidRPr="001421C9">
        <w:t xml:space="preserve">: </w:t>
      </w:r>
      <w:r w:rsidRPr="001421C9">
        <w:t xml:space="preserve"> </w:t>
      </w:r>
      <w:r w:rsidR="001421C9" w:rsidRPr="001421C9">
        <w:t>2.65</w:t>
      </w:r>
      <w:r w:rsidRPr="001421C9">
        <w:t xml:space="preserve"> lbs. / </w:t>
      </w:r>
      <w:r w:rsidR="001421C9" w:rsidRPr="001421C9">
        <w:t>120</w:t>
      </w:r>
      <w:r w:rsidR="007B77B7" w:rsidRPr="001421C9">
        <w:t>0</w:t>
      </w:r>
      <w:r w:rsidRPr="001421C9">
        <w:t xml:space="preserve"> g</w:t>
      </w:r>
    </w:p>
    <w:p w14:paraId="1B1D375F" w14:textId="41DD0070" w:rsidR="00861255" w:rsidRPr="00CE0EE1" w:rsidRDefault="00861255" w:rsidP="00861255">
      <w:pPr>
        <w:pStyle w:val="HANWHASubPara"/>
      </w:pPr>
      <w:r w:rsidRPr="00CE0EE1">
        <w:t>ENVIRONMENTAL SPECIFICATIONS</w:t>
      </w:r>
    </w:p>
    <w:p w14:paraId="23CE3CB3" w14:textId="630C02F3" w:rsidR="00861255" w:rsidRPr="00EF053D" w:rsidRDefault="00861255" w:rsidP="00CE0EE1">
      <w:pPr>
        <w:pStyle w:val="HANWHASubSub1"/>
      </w:pPr>
      <w:r w:rsidRPr="00EF053D">
        <w:t xml:space="preserve">MTBF: </w:t>
      </w:r>
      <w:r w:rsidR="00CE0EE1" w:rsidRPr="00EF053D">
        <w:t xml:space="preserve">&gt; </w:t>
      </w:r>
      <w:r w:rsidR="00264F50" w:rsidRPr="00EF053D">
        <w:t>1,310</w:t>
      </w:r>
      <w:r w:rsidR="00CE0EE1" w:rsidRPr="00EF053D">
        <w:t xml:space="preserve">,000 </w:t>
      </w:r>
      <w:proofErr w:type="spellStart"/>
      <w:r w:rsidR="00CE0EE1" w:rsidRPr="00EF053D">
        <w:t>Hrs</w:t>
      </w:r>
      <w:proofErr w:type="spellEnd"/>
      <w:r w:rsidR="00CE0EE1" w:rsidRPr="00EF053D">
        <w:t xml:space="preserve"> @25˚ C, </w:t>
      </w:r>
      <w:r w:rsidR="00264F50" w:rsidRPr="00EF053D">
        <w:t>1,040</w:t>
      </w:r>
      <w:r w:rsidR="00CE0EE1" w:rsidRPr="00EF053D">
        <w:t xml:space="preserve">,000 </w:t>
      </w:r>
      <w:proofErr w:type="spellStart"/>
      <w:r w:rsidR="00CE0EE1" w:rsidRPr="00EF053D">
        <w:t>Hrs</w:t>
      </w:r>
      <w:proofErr w:type="spellEnd"/>
      <w:r w:rsidR="00CE0EE1" w:rsidRPr="00EF053D">
        <w:t xml:space="preserve"> @30˚ C</w:t>
      </w:r>
    </w:p>
    <w:p w14:paraId="734732C3" w14:textId="635C0626" w:rsidR="002B309F" w:rsidRPr="00EF053D" w:rsidRDefault="00861255" w:rsidP="00264F50">
      <w:pPr>
        <w:pStyle w:val="HANWHASubSub1"/>
      </w:pPr>
      <w:r w:rsidRPr="00EF053D">
        <w:t>Operating Temp:</w:t>
      </w:r>
      <w:r w:rsidR="00264F50" w:rsidRPr="00EF053D">
        <w:t xml:space="preserve"> -25˚ C to 70˚ C</w:t>
      </w:r>
    </w:p>
    <w:p w14:paraId="79E96CE9" w14:textId="03153108" w:rsidR="00861255" w:rsidRPr="00EF053D" w:rsidRDefault="00861255" w:rsidP="00861255">
      <w:pPr>
        <w:pStyle w:val="HANWHASubSub1"/>
      </w:pPr>
      <w:r w:rsidRPr="00EF053D">
        <w:t>Storage Temp: –</w:t>
      </w:r>
      <w:r w:rsidR="002B309F" w:rsidRPr="00EF053D">
        <w:t>40˚ C</w:t>
      </w:r>
      <w:r w:rsidRPr="00EF053D">
        <w:t xml:space="preserve"> to </w:t>
      </w:r>
      <w:r w:rsidR="002B309F" w:rsidRPr="00EF053D">
        <w:t>85</w:t>
      </w:r>
      <w:r w:rsidRPr="00EF053D">
        <w:t>˚ C</w:t>
      </w:r>
    </w:p>
    <w:p w14:paraId="0B04261A" w14:textId="7F07D21F" w:rsidR="00861255" w:rsidRDefault="00861255" w:rsidP="00861255">
      <w:pPr>
        <w:pStyle w:val="HANWHASubSub1"/>
      </w:pPr>
      <w:r w:rsidRPr="00EF053D">
        <w:t xml:space="preserve">Relative Humidity: </w:t>
      </w:r>
      <w:r w:rsidR="00264F50" w:rsidRPr="00EF053D">
        <w:t>20</w:t>
      </w:r>
      <w:r w:rsidRPr="00EF053D">
        <w:t xml:space="preserve"> to 9</w:t>
      </w:r>
      <w:r w:rsidR="00EF053D" w:rsidRPr="00EF053D">
        <w:t>0</w:t>
      </w:r>
      <w:r w:rsidRPr="00EF053D">
        <w:t>% (non-condensing)</w:t>
      </w:r>
    </w:p>
    <w:p w14:paraId="1B27F417" w14:textId="5AB570EE" w:rsidR="001421C9" w:rsidRPr="00EF053D" w:rsidRDefault="001421C9" w:rsidP="00861255">
      <w:pPr>
        <w:pStyle w:val="HANWHASubSub1"/>
      </w:pPr>
      <w:r>
        <w:t>Protection: IP20</w:t>
      </w:r>
    </w:p>
    <w:p w14:paraId="3C4791C4" w14:textId="6845B482" w:rsidR="00861255" w:rsidRDefault="00861255" w:rsidP="00861255">
      <w:pPr>
        <w:pStyle w:val="HANWHASubPara"/>
      </w:pPr>
      <w:r w:rsidRPr="00861255">
        <w:t>REGULATORY AGENCIES/APPROVALS AND LISTINGS</w:t>
      </w:r>
    </w:p>
    <w:p w14:paraId="311BACDA" w14:textId="77777777" w:rsidR="00B131B1" w:rsidRPr="00640883" w:rsidRDefault="00B131B1" w:rsidP="00B131B1">
      <w:pPr>
        <w:pStyle w:val="HANWHASubSub1"/>
      </w:pPr>
      <w:r w:rsidRPr="00640883">
        <w:t>EMI (Emissions):</w:t>
      </w:r>
    </w:p>
    <w:p w14:paraId="6E6783E5" w14:textId="77777777" w:rsidR="00640883" w:rsidRPr="00640883" w:rsidRDefault="00640883" w:rsidP="00640883">
      <w:pPr>
        <w:pStyle w:val="HANWHASubSub2"/>
      </w:pPr>
      <w:proofErr w:type="spellStart"/>
      <w:r w:rsidRPr="00640883">
        <w:t>CISPR</w:t>
      </w:r>
      <w:proofErr w:type="spellEnd"/>
      <w:r w:rsidRPr="00640883">
        <w:t xml:space="preserve"> 32, class B</w:t>
      </w:r>
    </w:p>
    <w:p w14:paraId="4BC272B4" w14:textId="77777777" w:rsidR="00640883" w:rsidRPr="00640883" w:rsidRDefault="00640883" w:rsidP="00640883">
      <w:pPr>
        <w:pStyle w:val="HANWHASubSub2"/>
      </w:pPr>
      <w:r w:rsidRPr="00640883">
        <w:t>EN 55011, class B</w:t>
      </w:r>
    </w:p>
    <w:p w14:paraId="1EEE469A" w14:textId="77777777" w:rsidR="00640883" w:rsidRPr="00640883" w:rsidRDefault="00640883" w:rsidP="00640883">
      <w:pPr>
        <w:pStyle w:val="HANWHASubSub2"/>
      </w:pPr>
      <w:r w:rsidRPr="00640883">
        <w:t>EN 55032, class B</w:t>
      </w:r>
    </w:p>
    <w:p w14:paraId="7EE4EB6F" w14:textId="77777777" w:rsidR="00640883" w:rsidRPr="00640883" w:rsidRDefault="00640883" w:rsidP="00640883">
      <w:pPr>
        <w:pStyle w:val="HANWHASubSub2"/>
      </w:pPr>
      <w:r w:rsidRPr="00640883">
        <w:t>FCC 47 CFR Part 15, subpart B, class B</w:t>
      </w:r>
    </w:p>
    <w:p w14:paraId="5ED43500" w14:textId="38430A0A" w:rsidR="00E02257" w:rsidRPr="00640883" w:rsidRDefault="00640883" w:rsidP="00640883">
      <w:pPr>
        <w:pStyle w:val="HANWHASubSub2"/>
      </w:pPr>
      <w:r w:rsidRPr="00640883">
        <w:lastRenderedPageBreak/>
        <w:t>VCCI, class B</w:t>
      </w:r>
    </w:p>
    <w:p w14:paraId="140BF525" w14:textId="77777777" w:rsidR="00B131B1" w:rsidRPr="00640883" w:rsidRDefault="00B131B1" w:rsidP="00B131B1">
      <w:pPr>
        <w:pStyle w:val="HANWHASubSub1"/>
      </w:pPr>
      <w:r w:rsidRPr="00640883">
        <w:t>EMC (Immunity):</w:t>
      </w:r>
    </w:p>
    <w:p w14:paraId="2A0B919F" w14:textId="60A7BF56" w:rsidR="00B131B1" w:rsidRPr="00640883" w:rsidRDefault="00B131B1" w:rsidP="00B131B1">
      <w:pPr>
        <w:pStyle w:val="HANWHASubSub2"/>
      </w:pPr>
      <w:r w:rsidRPr="00640883">
        <w:t>EN550</w:t>
      </w:r>
      <w:r w:rsidR="00E02257" w:rsidRPr="00640883">
        <w:t>35</w:t>
      </w:r>
    </w:p>
    <w:p w14:paraId="7ACAD98E" w14:textId="17E508A9" w:rsidR="00E02257" w:rsidRDefault="00640883" w:rsidP="00640883">
      <w:pPr>
        <w:pStyle w:val="HANWHASubSub2"/>
      </w:pPr>
      <w:r w:rsidRPr="00640883">
        <w:t>IEC 61000-3-2</w:t>
      </w:r>
      <w:r>
        <w:t>, class A</w:t>
      </w:r>
    </w:p>
    <w:p w14:paraId="6D75A000" w14:textId="3DB986C8" w:rsidR="00640883" w:rsidRDefault="00640883" w:rsidP="00640883">
      <w:pPr>
        <w:pStyle w:val="HANWHASubSub2"/>
      </w:pPr>
      <w:r w:rsidRPr="00640883">
        <w:t>IEC 61000-3-3</w:t>
      </w:r>
    </w:p>
    <w:p w14:paraId="06CA819A" w14:textId="22AD9021" w:rsidR="00640883" w:rsidRDefault="00640883" w:rsidP="00640883">
      <w:pPr>
        <w:pStyle w:val="HANWHASubSub2"/>
      </w:pPr>
      <w:r w:rsidRPr="00640883">
        <w:t>IEC 61000-4-2</w:t>
      </w:r>
      <w:r>
        <w:t>, c</w:t>
      </w:r>
      <w:r w:rsidRPr="00640883">
        <w:t>ontact discharge: level 4</w:t>
      </w:r>
    </w:p>
    <w:p w14:paraId="5F0B6BD6" w14:textId="7E5C6F59" w:rsidR="00640883" w:rsidRDefault="00640883" w:rsidP="00640883">
      <w:pPr>
        <w:pStyle w:val="HANWHASubSub2"/>
      </w:pPr>
      <w:r w:rsidRPr="00640883">
        <w:t>IEC 61000-4-3</w:t>
      </w:r>
      <w:r>
        <w:t>, level 3</w:t>
      </w:r>
    </w:p>
    <w:p w14:paraId="215EA58E" w14:textId="5C3A6ACC" w:rsidR="00640883" w:rsidRDefault="00640883" w:rsidP="00640883">
      <w:pPr>
        <w:pStyle w:val="HANWHASubSub2"/>
      </w:pPr>
      <w:r w:rsidRPr="00640883">
        <w:t>IEC 61000-4-4</w:t>
      </w:r>
      <w:r>
        <w:t>, level 4</w:t>
      </w:r>
    </w:p>
    <w:p w14:paraId="0E84D798" w14:textId="4ED7CA4C" w:rsidR="00640883" w:rsidRDefault="00640883" w:rsidP="00640883">
      <w:pPr>
        <w:pStyle w:val="HANWHASubSub2"/>
      </w:pPr>
      <w:r w:rsidRPr="00640883">
        <w:t>IEC 61000-4-5</w:t>
      </w:r>
      <w:r>
        <w:t>, l</w:t>
      </w:r>
      <w:r w:rsidRPr="00640883">
        <w:t>ine-to-line: level 3</w:t>
      </w:r>
      <w:r>
        <w:t>;</w:t>
      </w:r>
      <w:r w:rsidRPr="00640883">
        <w:t xml:space="preserve"> </w:t>
      </w:r>
      <w:r>
        <w:t>l</w:t>
      </w:r>
      <w:r w:rsidRPr="00640883">
        <w:t>ine-to-earth: level 4</w:t>
      </w:r>
    </w:p>
    <w:p w14:paraId="793C33F0" w14:textId="0511AF22" w:rsidR="00640883" w:rsidRDefault="00640883" w:rsidP="00640883">
      <w:pPr>
        <w:pStyle w:val="HANWHASubSub2"/>
      </w:pPr>
      <w:r w:rsidRPr="00640883">
        <w:t>IEC 61000-4-6</w:t>
      </w:r>
      <w:r>
        <w:t>, level 3</w:t>
      </w:r>
    </w:p>
    <w:p w14:paraId="2F115A3B" w14:textId="191B4D4A" w:rsidR="00640883" w:rsidRDefault="00640883" w:rsidP="00640883">
      <w:pPr>
        <w:pStyle w:val="HANWHASubSub2"/>
      </w:pPr>
      <w:r w:rsidRPr="00640883">
        <w:t>IEC 61000-4-8</w:t>
      </w:r>
      <w:r>
        <w:t>, level 4</w:t>
      </w:r>
    </w:p>
    <w:p w14:paraId="517D7FD5" w14:textId="3E0D4039" w:rsidR="00640883" w:rsidRPr="00640883" w:rsidRDefault="00640883" w:rsidP="00640883">
      <w:pPr>
        <w:pStyle w:val="HANWHASubSub2"/>
      </w:pPr>
      <w:r w:rsidRPr="00640883">
        <w:t>IEC 61000-4-11</w:t>
      </w:r>
      <w:r>
        <w:t xml:space="preserve">, </w:t>
      </w:r>
      <w:r w:rsidRPr="00640883">
        <w:t>30% reduction for 500ms 60% reduction for 200ms</w:t>
      </w:r>
    </w:p>
    <w:p w14:paraId="42F67B44" w14:textId="40BAD9CD" w:rsidR="00B131B1" w:rsidRPr="00EF053D" w:rsidRDefault="00B131B1" w:rsidP="00B131B1">
      <w:pPr>
        <w:pStyle w:val="HANWHASubSub1"/>
      </w:pPr>
      <w:r w:rsidRPr="00EF053D">
        <w:t>Safety:</w:t>
      </w:r>
    </w:p>
    <w:p w14:paraId="3589E3A8" w14:textId="77777777" w:rsidR="00EF053D" w:rsidRPr="00EF053D" w:rsidRDefault="00EF053D" w:rsidP="00EF053D">
      <w:pPr>
        <w:pStyle w:val="HANWHASubSub2"/>
      </w:pPr>
      <w:r w:rsidRPr="00EF053D">
        <w:t>CAN/CSA C22.2 No. 62368-1</w:t>
      </w:r>
    </w:p>
    <w:p w14:paraId="3941C2E3" w14:textId="77777777" w:rsidR="00EF053D" w:rsidRPr="00EF053D" w:rsidRDefault="00EF053D" w:rsidP="00EF053D">
      <w:pPr>
        <w:pStyle w:val="HANWHASubSub2"/>
      </w:pPr>
      <w:r w:rsidRPr="00EF053D">
        <w:t>EN/IEC/UL 62368-1</w:t>
      </w:r>
    </w:p>
    <w:p w14:paraId="4BA3BBA3" w14:textId="4BBD53B9" w:rsidR="00E02257" w:rsidRPr="00EF053D" w:rsidRDefault="00EF053D" w:rsidP="00EF053D">
      <w:pPr>
        <w:pStyle w:val="HANWHASubSub2"/>
      </w:pPr>
      <w:r w:rsidRPr="00EF053D">
        <w:t>UL 508</w:t>
      </w:r>
    </w:p>
    <w:p w14:paraId="39B97059" w14:textId="77777777" w:rsidR="00B131B1" w:rsidRPr="00EF053D" w:rsidRDefault="00B131B1" w:rsidP="00B131B1">
      <w:pPr>
        <w:pStyle w:val="HANWHASubSub1"/>
      </w:pPr>
      <w:r w:rsidRPr="00EF053D">
        <w:t>Compliance Marks:</w:t>
      </w:r>
    </w:p>
    <w:p w14:paraId="036DCA9F" w14:textId="573CC087" w:rsidR="00B131B1" w:rsidRPr="00EF053D" w:rsidRDefault="00E02257" w:rsidP="00B131B1">
      <w:pPr>
        <w:pStyle w:val="HANWHASubSub2"/>
      </w:pPr>
      <w:r w:rsidRPr="00EF053D">
        <w:t>CE</w:t>
      </w:r>
    </w:p>
    <w:p w14:paraId="6D1B4073" w14:textId="0126F9A1" w:rsidR="00E02257" w:rsidRPr="00EF053D" w:rsidRDefault="00EF053D" w:rsidP="00EF053D">
      <w:pPr>
        <w:pStyle w:val="HANWHASubSub2"/>
      </w:pPr>
      <w:proofErr w:type="spellStart"/>
      <w:r w:rsidRPr="00EF053D">
        <w:t>cULus</w:t>
      </w:r>
      <w:proofErr w:type="spellEnd"/>
    </w:p>
    <w:p w14:paraId="63785BB8" w14:textId="693E7A6B" w:rsidR="00EF053D" w:rsidRPr="00EF053D" w:rsidRDefault="00EF053D" w:rsidP="00EF053D">
      <w:pPr>
        <w:pStyle w:val="HANWHASubSub2"/>
      </w:pPr>
      <w:r w:rsidRPr="00EF053D">
        <w:t>RCM</w:t>
      </w:r>
    </w:p>
    <w:p w14:paraId="072F51D6" w14:textId="1FE992C5" w:rsidR="00EF053D" w:rsidRPr="00EF053D" w:rsidRDefault="00EF053D" w:rsidP="00EF053D">
      <w:pPr>
        <w:pStyle w:val="HANWHASubSub2"/>
      </w:pPr>
      <w:r w:rsidRPr="00EF053D">
        <w:t>UL</w:t>
      </w:r>
    </w:p>
    <w:p w14:paraId="56F74F23" w14:textId="7EE695D7" w:rsidR="00B131B1" w:rsidRPr="00EF053D" w:rsidRDefault="00E02257" w:rsidP="00B131B1">
      <w:pPr>
        <w:pStyle w:val="HANWHASubSub1"/>
      </w:pPr>
      <w:r w:rsidRPr="00EF053D">
        <w:t>Environmental</w:t>
      </w:r>
      <w:r w:rsidR="00B131B1" w:rsidRPr="00EF053D">
        <w:t xml:space="preserve"> Compliance</w:t>
      </w:r>
    </w:p>
    <w:p w14:paraId="662C8EC4" w14:textId="485CB0B6" w:rsidR="00861255" w:rsidRPr="00EF053D" w:rsidRDefault="00E02257" w:rsidP="00E02257">
      <w:pPr>
        <w:pStyle w:val="HANWHASubSub2"/>
      </w:pPr>
      <w:r w:rsidRPr="00EF053D">
        <w:t>RoHS</w:t>
      </w:r>
    </w:p>
    <w:p w14:paraId="326B4EF6" w14:textId="77777777" w:rsidR="00E02257" w:rsidRPr="00EF053D" w:rsidRDefault="00E02257" w:rsidP="00E02257">
      <w:pPr>
        <w:pStyle w:val="HANWHASubSub2"/>
      </w:pPr>
      <w:r w:rsidRPr="00EF053D">
        <w:t>China-RoHS</w:t>
      </w:r>
    </w:p>
    <w:p w14:paraId="7D6B0C48" w14:textId="21F49695" w:rsidR="00E02257" w:rsidRPr="00EF053D" w:rsidRDefault="00E02257" w:rsidP="00E02257">
      <w:pPr>
        <w:pStyle w:val="HANWHASubSub2"/>
      </w:pPr>
      <w:r w:rsidRPr="00EF053D">
        <w:t>WEEE</w:t>
      </w:r>
    </w:p>
    <w:p w14:paraId="1F21A33C" w14:textId="152FB6B3" w:rsidR="00E02257" w:rsidRPr="00640883" w:rsidRDefault="00E02257" w:rsidP="00E02257">
      <w:pPr>
        <w:pStyle w:val="HANWHASubSub1"/>
      </w:pPr>
      <w:r w:rsidRPr="00640883">
        <w:t>Physical:</w:t>
      </w:r>
    </w:p>
    <w:p w14:paraId="1EE1193F" w14:textId="3162CCA7" w:rsidR="00E02257" w:rsidRDefault="00640883" w:rsidP="00640883">
      <w:pPr>
        <w:pStyle w:val="HANWHASubSub2"/>
      </w:pPr>
      <w:r>
        <w:t xml:space="preserve">Shock: </w:t>
      </w:r>
      <w:r w:rsidRPr="00640883">
        <w:t>Non-operating: 20g, 11ms, half-sine (packaged)</w:t>
      </w:r>
    </w:p>
    <w:p w14:paraId="7DE72BB8" w14:textId="33B90277" w:rsidR="00640883" w:rsidRDefault="00640883" w:rsidP="00640883">
      <w:pPr>
        <w:pStyle w:val="HANWHASubSub2"/>
      </w:pPr>
      <w:r>
        <w:t xml:space="preserve">Vibration: </w:t>
      </w:r>
      <w:r w:rsidRPr="00640883">
        <w:t>Non-operating: 2g @10~55Hz (DIN rail)</w:t>
      </w:r>
    </w:p>
    <w:p w14:paraId="323F5C7B" w14:textId="3D290FC5" w:rsidR="00640883" w:rsidRPr="00640883" w:rsidRDefault="00640883" w:rsidP="00640883">
      <w:pPr>
        <w:pStyle w:val="HANWHASubSub2"/>
      </w:pPr>
      <w:r>
        <w:t xml:space="preserve">Hazardous Location: </w:t>
      </w:r>
      <w:r w:rsidRPr="00640883">
        <w:t>ANSI/ISA12.12.01 class I, division 2, groups A, B, C and D</w:t>
      </w:r>
    </w:p>
    <w:p w14:paraId="1BF324AF" w14:textId="1C568B9A" w:rsidR="00C913DD" w:rsidRDefault="00C913DD" w:rsidP="00C913DD">
      <w:pPr>
        <w:pStyle w:val="HANWHAArticle"/>
        <w:numPr>
          <w:ilvl w:val="0"/>
          <w:numId w:val="1"/>
        </w:numPr>
      </w:pPr>
      <w:r>
        <w:t>EXECUTION</w:t>
      </w:r>
    </w:p>
    <w:p w14:paraId="59D2FE47" w14:textId="77777777" w:rsidR="00C913DD" w:rsidRDefault="00C913DD" w:rsidP="00C913DD">
      <w:pPr>
        <w:pStyle w:val="HANWHAArticle"/>
      </w:pPr>
      <w:r>
        <w:t>PREPARATION</w:t>
      </w:r>
    </w:p>
    <w:p w14:paraId="29C6BCD5" w14:textId="61100936" w:rsidR="00C913DD" w:rsidRDefault="00C913DD" w:rsidP="00661F48">
      <w:pPr>
        <w:pStyle w:val="HANWHAParagraph"/>
      </w:pPr>
      <w:r>
        <w:t>System Integrator: Confirm the solution proposal planning and design with the installing contractor.</w:t>
      </w:r>
    </w:p>
    <w:p w14:paraId="3136FE6F" w14:textId="795BEFE2" w:rsidR="00131DF4" w:rsidRDefault="00131DF4"/>
    <w:sectPr w:rsidR="00131DF4" w:rsidSect="00C913DD">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19FF43" w14:textId="77777777" w:rsidR="00443C2A" w:rsidRDefault="00443C2A" w:rsidP="00424570">
      <w:pPr>
        <w:spacing w:after="0" w:line="240" w:lineRule="auto"/>
      </w:pPr>
      <w:r>
        <w:separator/>
      </w:r>
    </w:p>
  </w:endnote>
  <w:endnote w:type="continuationSeparator" w:id="0">
    <w:p w14:paraId="7B97C278" w14:textId="77777777" w:rsidR="00443C2A" w:rsidRDefault="00443C2A" w:rsidP="004245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4F2625" w14:textId="77777777" w:rsidR="009713D9" w:rsidRDefault="009713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E61E01" w14:textId="171F227E" w:rsidR="00390E19" w:rsidRDefault="00000000">
    <w:pPr>
      <w:pStyle w:val="HANWHAfooter"/>
    </w:pPr>
    <w:r>
      <w:t>2</w:t>
    </w:r>
    <w:r w:rsidR="00424570">
      <w:t>7</w:t>
    </w:r>
    <w:r>
      <w:t xml:space="preserve"> 21 </w:t>
    </w:r>
    <w:r w:rsidR="00424570">
      <w:t>29</w:t>
    </w:r>
    <w:r>
      <w:t xml:space="preserv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946A20" w14:textId="77777777" w:rsidR="009713D9" w:rsidRDefault="009713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3B1ACC" w14:textId="77777777" w:rsidR="00443C2A" w:rsidRDefault="00443C2A" w:rsidP="00424570">
      <w:pPr>
        <w:spacing w:after="0" w:line="240" w:lineRule="auto"/>
      </w:pPr>
      <w:r>
        <w:separator/>
      </w:r>
    </w:p>
  </w:footnote>
  <w:footnote w:type="continuationSeparator" w:id="0">
    <w:p w14:paraId="168C0CC5" w14:textId="77777777" w:rsidR="00443C2A" w:rsidRDefault="00443C2A" w:rsidP="004245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C9EC76" w14:textId="77777777" w:rsidR="009713D9" w:rsidRDefault="009713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7A1FCC" w14:textId="36E0CE18" w:rsidR="009713D9" w:rsidRDefault="009713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3402A4" w14:textId="77777777" w:rsidR="009713D9" w:rsidRDefault="009713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C58CDE8"/>
    <w:lvl w:ilvl="0">
      <w:start w:val="1"/>
      <w:numFmt w:val="decimal"/>
      <w:suff w:val="nothing"/>
      <w:lvlText w:val="PART  %1  "/>
      <w:lvlJc w:val="left"/>
      <w:pPr>
        <w:ind w:left="0" w:firstLine="0"/>
      </w:pPr>
      <w:rPr>
        <w:rFonts w:hint="default"/>
      </w:rPr>
    </w:lvl>
    <w:lvl w:ilvl="1">
      <w:start w:val="1"/>
      <w:numFmt w:val="decimal"/>
      <w:pStyle w:val="HANWHAArticle"/>
      <w:lvlText w:val="%1.%2 "/>
      <w:lvlJc w:val="left"/>
      <w:pPr>
        <w:ind w:left="576" w:hanging="576"/>
      </w:pPr>
      <w:rPr>
        <w:rFonts w:hint="default"/>
      </w:rPr>
    </w:lvl>
    <w:lvl w:ilvl="2">
      <w:start w:val="1"/>
      <w:numFmt w:val="upperLetter"/>
      <w:pStyle w:val="HANWHAParagraph"/>
      <w:lvlText w:val="%3. "/>
      <w:lvlJc w:val="left"/>
      <w:pPr>
        <w:ind w:left="1152" w:hanging="576"/>
      </w:pPr>
      <w:rPr>
        <w:rFonts w:hint="default"/>
      </w:rPr>
    </w:lvl>
    <w:lvl w:ilvl="3">
      <w:start w:val="1"/>
      <w:numFmt w:val="decimal"/>
      <w:pStyle w:val="HANWHASubPara"/>
      <w:lvlText w:val="%4. "/>
      <w:lvlJc w:val="left"/>
      <w:pPr>
        <w:ind w:left="1728" w:hanging="576"/>
      </w:pPr>
      <w:rPr>
        <w:rFonts w:hint="default"/>
      </w:rPr>
    </w:lvl>
    <w:lvl w:ilvl="4">
      <w:start w:val="1"/>
      <w:numFmt w:val="lowerLetter"/>
      <w:pStyle w:val="HANWHASubSub1"/>
      <w:lvlText w:val="%5. "/>
      <w:lvlJc w:val="left"/>
      <w:pPr>
        <w:ind w:left="2304" w:hanging="576"/>
      </w:pPr>
      <w:rPr>
        <w:rFonts w:hint="default"/>
      </w:rPr>
    </w:lvl>
    <w:lvl w:ilvl="5">
      <w:start w:val="1"/>
      <w:numFmt w:val="decimal"/>
      <w:pStyle w:val="HANWHASubSub2"/>
      <w:lvlText w:val="%6) "/>
      <w:lvlJc w:val="left"/>
      <w:pPr>
        <w:ind w:left="2880" w:hanging="576"/>
      </w:pPr>
      <w:rPr>
        <w:rFonts w:hint="default"/>
      </w:rPr>
    </w:lvl>
    <w:lvl w:ilvl="6">
      <w:start w:val="1"/>
      <w:numFmt w:val="lowerLetter"/>
      <w:pStyle w:val="HANWHASubSub3"/>
      <w:lvlText w:val="%7) "/>
      <w:lvlJc w:val="left"/>
      <w:pPr>
        <w:ind w:left="3456" w:hanging="576"/>
      </w:pPr>
      <w:rPr>
        <w:rFonts w:hint="default"/>
      </w:rPr>
    </w:lvl>
    <w:lvl w:ilvl="7">
      <w:start w:val="1"/>
      <w:numFmt w:val="decimal"/>
      <w:pStyle w:val="HANWHASubSub4"/>
      <w:lvlText w:val="%8) "/>
      <w:lvlJc w:val="left"/>
      <w:pPr>
        <w:ind w:left="4032" w:hanging="576"/>
      </w:pPr>
      <w:rPr>
        <w:rFonts w:hint="default"/>
      </w:rPr>
    </w:lvl>
    <w:lvl w:ilvl="8">
      <w:start w:val="1"/>
      <w:numFmt w:val="lowerLetter"/>
      <w:pStyle w:val="HANWHASubSub5"/>
      <w:lvlText w:val="%9) "/>
      <w:lvlJc w:val="left"/>
      <w:pPr>
        <w:ind w:left="4608" w:hanging="576"/>
      </w:pPr>
      <w:rPr>
        <w:rFonts w:hint="default"/>
      </w:rPr>
    </w:lvl>
  </w:abstractNum>
  <w:abstractNum w:abstractNumId="1" w15:restartNumberingAfterBreak="0">
    <w:nsid w:val="00000011"/>
    <w:multiLevelType w:val="multilevel"/>
    <w:tmpl w:val="72B62908"/>
    <w:lvl w:ilvl="0">
      <w:start w:val="1"/>
      <w:numFmt w:val="decimal"/>
      <w:pStyle w:val="PRT"/>
      <w:suff w:val="space"/>
      <w:lvlText w:val="PART %1 -"/>
      <w:lvlJc w:val="left"/>
      <w:pPr>
        <w:ind w:left="0" w:firstLine="0"/>
      </w:pPr>
      <w:rPr>
        <w:rFonts w:cs="Times New Roman"/>
      </w:rPr>
    </w:lvl>
    <w:lvl w:ilvl="1">
      <w:start w:val="1"/>
      <w:numFmt w:val="decimal"/>
      <w:pStyle w:val="SUT"/>
      <w:suff w:val="nothing"/>
      <w:lvlText w:val="SCHEDULE %2 - "/>
      <w:lvlJc w:val="left"/>
      <w:pPr>
        <w:ind w:left="0" w:firstLine="0"/>
      </w:pPr>
      <w:rPr>
        <w:rFonts w:cs="Times New Roman"/>
      </w:rPr>
    </w:lvl>
    <w:lvl w:ilvl="2">
      <w:start w:val="1"/>
      <w:numFmt w:val="decimal"/>
      <w:pStyle w:val="DST"/>
      <w:suff w:val="nothing"/>
      <w:lvlText w:val="PRODUCT DATA SHEET %3 - "/>
      <w:lvlJc w:val="left"/>
      <w:pPr>
        <w:ind w:left="0" w:firstLine="0"/>
      </w:pPr>
      <w:rPr>
        <w:rFonts w:cs="Times New Roman"/>
      </w:rPr>
    </w:lvl>
    <w:lvl w:ilvl="3">
      <w:start w:val="1"/>
      <w:numFmt w:val="decimal"/>
      <w:pStyle w:val="ART"/>
      <w:lvlText w:val="%1.%4"/>
      <w:lvlJc w:val="left"/>
      <w:pPr>
        <w:ind w:left="0" w:firstLine="0"/>
      </w:pPr>
      <w:rPr>
        <w:rFonts w:cs="Times New Roman"/>
      </w:rPr>
    </w:lvl>
    <w:lvl w:ilvl="4">
      <w:start w:val="1"/>
      <w:numFmt w:val="upperLetter"/>
      <w:pStyle w:val="PR1"/>
      <w:lvlText w:val="%5."/>
      <w:lvlJc w:val="left"/>
      <w:pPr>
        <w:ind w:left="0" w:firstLine="0"/>
      </w:pPr>
      <w:rPr>
        <w:rFonts w:ascii="Times New Roman" w:eastAsia="Calibri" w:hAnsi="Times New Roman" w:cs="Times New Roman"/>
      </w:rPr>
    </w:lvl>
    <w:lvl w:ilvl="5">
      <w:start w:val="1"/>
      <w:numFmt w:val="decimal"/>
      <w:pStyle w:val="PR2"/>
      <w:lvlText w:val="%6."/>
      <w:lvlJc w:val="left"/>
      <w:pPr>
        <w:ind w:left="0" w:firstLine="0"/>
      </w:pPr>
      <w:rPr>
        <w:rFonts w:ascii="Times New Roman" w:eastAsia="Times New Roman" w:hAnsi="Times New Roman" w:cs="Times New Roman"/>
      </w:rPr>
    </w:lvl>
    <w:lvl w:ilvl="6">
      <w:start w:val="1"/>
      <w:numFmt w:val="decimal"/>
      <w:pStyle w:val="PR3"/>
      <w:lvlText w:val="%7."/>
      <w:lvlJc w:val="left"/>
      <w:pPr>
        <w:ind w:left="0" w:firstLine="0"/>
      </w:pPr>
      <w:rPr>
        <w:rFonts w:ascii="Times New Roman" w:eastAsia="Times New Roman" w:hAnsi="Times New Roman" w:cs="Times New Roman"/>
      </w:rPr>
    </w:lvl>
    <w:lvl w:ilvl="7">
      <w:start w:val="1"/>
      <w:numFmt w:val="lowerLetter"/>
      <w:pStyle w:val="PR4"/>
      <w:lvlText w:val="%8)"/>
      <w:lvlJc w:val="left"/>
      <w:pPr>
        <w:ind w:left="0" w:firstLine="0"/>
      </w:pPr>
      <w:rPr>
        <w:rFonts w:ascii="Times New Roman" w:eastAsia="Times New Roman" w:hAnsi="Times New Roman" w:cs="Times New Roman"/>
      </w:rPr>
    </w:lvl>
    <w:lvl w:ilvl="8">
      <w:start w:val="1"/>
      <w:numFmt w:val="decimal"/>
      <w:pStyle w:val="PR5"/>
      <w:lvlText w:val="%9."/>
      <w:lvlJc w:val="left"/>
      <w:pPr>
        <w:ind w:left="0" w:firstLine="0"/>
      </w:pPr>
      <w:rPr>
        <w:rFonts w:ascii="Times New Roman" w:eastAsia="Malgun Gothic" w:hAnsi="Times New Roman" w:cs="Times New Roman"/>
      </w:rPr>
    </w:lvl>
  </w:abstractNum>
  <w:num w:numId="1" w16cid:durableId="1118454984">
    <w:abstractNumId w:val="0"/>
  </w:num>
  <w:num w:numId="2" w16cid:durableId="1312147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31852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46201504">
    <w:abstractNumId w:val="0"/>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81197252">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4308105">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78751828">
    <w:abstractNumId w:val="0"/>
    <w:lvlOverride w:ilvl="0">
      <w:startOverride w:val="1"/>
    </w:lvlOverride>
    <w:lvlOverride w:ilvl="1">
      <w:startOverride w:val="9"/>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86291343">
    <w:abstractNumId w:val="0"/>
    <w:lvlOverride w:ilvl="0">
      <w:startOverride w:val="2"/>
    </w:lvlOverride>
    <w:lvlOverride w:ilvl="1">
      <w:startOverride w:val="2"/>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1C5"/>
    <w:rsid w:val="000058EE"/>
    <w:rsid w:val="00006C63"/>
    <w:rsid w:val="00022CB3"/>
    <w:rsid w:val="00031270"/>
    <w:rsid w:val="0004561D"/>
    <w:rsid w:val="00081C62"/>
    <w:rsid w:val="000B0796"/>
    <w:rsid w:val="000C02E9"/>
    <w:rsid w:val="000F07E4"/>
    <w:rsid w:val="00105742"/>
    <w:rsid w:val="00131DF4"/>
    <w:rsid w:val="0013612F"/>
    <w:rsid w:val="001421C9"/>
    <w:rsid w:val="001655C8"/>
    <w:rsid w:val="00176C77"/>
    <w:rsid w:val="00225223"/>
    <w:rsid w:val="0024260D"/>
    <w:rsid w:val="002515D6"/>
    <w:rsid w:val="00260FB8"/>
    <w:rsid w:val="00264F50"/>
    <w:rsid w:val="002A3554"/>
    <w:rsid w:val="002B309F"/>
    <w:rsid w:val="002C70CD"/>
    <w:rsid w:val="002D1E89"/>
    <w:rsid w:val="002F1214"/>
    <w:rsid w:val="00372074"/>
    <w:rsid w:val="00375F97"/>
    <w:rsid w:val="003848D6"/>
    <w:rsid w:val="00390E19"/>
    <w:rsid w:val="003C3C48"/>
    <w:rsid w:val="003D606B"/>
    <w:rsid w:val="00417126"/>
    <w:rsid w:val="004174A4"/>
    <w:rsid w:val="00424570"/>
    <w:rsid w:val="00436343"/>
    <w:rsid w:val="004410D4"/>
    <w:rsid w:val="00443C2A"/>
    <w:rsid w:val="004578B0"/>
    <w:rsid w:val="004740BB"/>
    <w:rsid w:val="004C612A"/>
    <w:rsid w:val="005240D6"/>
    <w:rsid w:val="00551FB6"/>
    <w:rsid w:val="005E2B45"/>
    <w:rsid w:val="005E456F"/>
    <w:rsid w:val="00640883"/>
    <w:rsid w:val="00661F48"/>
    <w:rsid w:val="0067261E"/>
    <w:rsid w:val="006F303C"/>
    <w:rsid w:val="007566F9"/>
    <w:rsid w:val="007B77B7"/>
    <w:rsid w:val="007C34E3"/>
    <w:rsid w:val="007E1AEB"/>
    <w:rsid w:val="00803417"/>
    <w:rsid w:val="00861255"/>
    <w:rsid w:val="008672FC"/>
    <w:rsid w:val="0088669C"/>
    <w:rsid w:val="008C0090"/>
    <w:rsid w:val="008D5067"/>
    <w:rsid w:val="008F2980"/>
    <w:rsid w:val="009348BD"/>
    <w:rsid w:val="00955C73"/>
    <w:rsid w:val="009713D9"/>
    <w:rsid w:val="009731B5"/>
    <w:rsid w:val="009C4FB8"/>
    <w:rsid w:val="009E2FE2"/>
    <w:rsid w:val="00A349EC"/>
    <w:rsid w:val="00A76169"/>
    <w:rsid w:val="00AC4050"/>
    <w:rsid w:val="00AD59DD"/>
    <w:rsid w:val="00B131B1"/>
    <w:rsid w:val="00B551F5"/>
    <w:rsid w:val="00B66897"/>
    <w:rsid w:val="00B811C5"/>
    <w:rsid w:val="00B84BEA"/>
    <w:rsid w:val="00BD03EB"/>
    <w:rsid w:val="00C32D20"/>
    <w:rsid w:val="00C6148A"/>
    <w:rsid w:val="00C76F1C"/>
    <w:rsid w:val="00C82E44"/>
    <w:rsid w:val="00C913DD"/>
    <w:rsid w:val="00CB08F8"/>
    <w:rsid w:val="00CE0EE1"/>
    <w:rsid w:val="00D329AF"/>
    <w:rsid w:val="00D740DB"/>
    <w:rsid w:val="00D9180A"/>
    <w:rsid w:val="00D963A1"/>
    <w:rsid w:val="00DD76E3"/>
    <w:rsid w:val="00E02257"/>
    <w:rsid w:val="00E428CF"/>
    <w:rsid w:val="00EF053D"/>
    <w:rsid w:val="00F30B94"/>
    <w:rsid w:val="00F35C5B"/>
    <w:rsid w:val="00F9642B"/>
    <w:rsid w:val="00FA5672"/>
    <w:rsid w:val="00FB2EA6"/>
    <w:rsid w:val="00FD11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F5751C"/>
  <w15:chartTrackingRefBased/>
  <w15:docId w15:val="{88205495-4CA0-4D72-A43A-CF9BE25D3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3DD"/>
    <w:pPr>
      <w:spacing w:after="200" w:line="276" w:lineRule="auto"/>
    </w:pPr>
    <w:rPr>
      <w:rFonts w:ascii="Arial" w:eastAsia="Times New Roman" w:hAnsi="Arial" w:cs="Arial"/>
      <w:kern w:val="0"/>
      <w:sz w:val="20"/>
      <w:szCs w:val="20"/>
      <w14:ligatures w14:val="none"/>
    </w:rPr>
  </w:style>
  <w:style w:type="paragraph" w:styleId="Heading1">
    <w:name w:val="heading 1"/>
    <w:basedOn w:val="Normal"/>
    <w:next w:val="Normal"/>
    <w:link w:val="Heading1Char"/>
    <w:uiPriority w:val="9"/>
    <w:qFormat/>
    <w:rsid w:val="00B811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11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11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11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11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11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11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11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11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11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11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11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11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11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11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11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11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11C5"/>
    <w:rPr>
      <w:rFonts w:eastAsiaTheme="majorEastAsia" w:cstheme="majorBidi"/>
      <w:color w:val="272727" w:themeColor="text1" w:themeTint="D8"/>
    </w:rPr>
  </w:style>
  <w:style w:type="paragraph" w:styleId="Title">
    <w:name w:val="Title"/>
    <w:basedOn w:val="Normal"/>
    <w:next w:val="Normal"/>
    <w:link w:val="TitleChar"/>
    <w:uiPriority w:val="10"/>
    <w:qFormat/>
    <w:rsid w:val="00B811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11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11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11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11C5"/>
    <w:pPr>
      <w:spacing w:before="160"/>
      <w:jc w:val="center"/>
    </w:pPr>
    <w:rPr>
      <w:i/>
      <w:iCs/>
      <w:color w:val="404040" w:themeColor="text1" w:themeTint="BF"/>
    </w:rPr>
  </w:style>
  <w:style w:type="character" w:customStyle="1" w:styleId="QuoteChar">
    <w:name w:val="Quote Char"/>
    <w:basedOn w:val="DefaultParagraphFont"/>
    <w:link w:val="Quote"/>
    <w:uiPriority w:val="29"/>
    <w:rsid w:val="00B811C5"/>
    <w:rPr>
      <w:i/>
      <w:iCs/>
      <w:color w:val="404040" w:themeColor="text1" w:themeTint="BF"/>
    </w:rPr>
  </w:style>
  <w:style w:type="paragraph" w:styleId="ListParagraph">
    <w:name w:val="List Paragraph"/>
    <w:basedOn w:val="Normal"/>
    <w:uiPriority w:val="34"/>
    <w:qFormat/>
    <w:rsid w:val="00B811C5"/>
    <w:pPr>
      <w:ind w:left="720"/>
      <w:contextualSpacing/>
    </w:pPr>
  </w:style>
  <w:style w:type="character" w:styleId="IntenseEmphasis">
    <w:name w:val="Intense Emphasis"/>
    <w:basedOn w:val="DefaultParagraphFont"/>
    <w:uiPriority w:val="21"/>
    <w:qFormat/>
    <w:rsid w:val="00B811C5"/>
    <w:rPr>
      <w:i/>
      <w:iCs/>
      <w:color w:val="0F4761" w:themeColor="accent1" w:themeShade="BF"/>
    </w:rPr>
  </w:style>
  <w:style w:type="paragraph" w:styleId="IntenseQuote">
    <w:name w:val="Intense Quote"/>
    <w:basedOn w:val="Normal"/>
    <w:next w:val="Normal"/>
    <w:link w:val="IntenseQuoteChar"/>
    <w:uiPriority w:val="30"/>
    <w:qFormat/>
    <w:rsid w:val="00B811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11C5"/>
    <w:rPr>
      <w:i/>
      <w:iCs/>
      <w:color w:val="0F4761" w:themeColor="accent1" w:themeShade="BF"/>
    </w:rPr>
  </w:style>
  <w:style w:type="character" w:styleId="IntenseReference">
    <w:name w:val="Intense Reference"/>
    <w:basedOn w:val="DefaultParagraphFont"/>
    <w:uiPriority w:val="32"/>
    <w:qFormat/>
    <w:rsid w:val="00B811C5"/>
    <w:rPr>
      <w:b/>
      <w:bCs/>
      <w:smallCaps/>
      <w:color w:val="0F4761" w:themeColor="accent1" w:themeShade="BF"/>
      <w:spacing w:val="5"/>
    </w:rPr>
  </w:style>
  <w:style w:type="paragraph" w:customStyle="1" w:styleId="HANWHATitle">
    <w:name w:val="HANWHA Title"/>
    <w:uiPriority w:val="99"/>
    <w:rsid w:val="00C913DD"/>
    <w:pPr>
      <w:widowControl w:val="0"/>
      <w:autoSpaceDE w:val="0"/>
      <w:autoSpaceDN w:val="0"/>
      <w:adjustRightInd w:val="0"/>
      <w:spacing w:after="0" w:line="240" w:lineRule="auto"/>
    </w:pPr>
    <w:rPr>
      <w:rFonts w:ascii="Arial" w:eastAsia="Times New Roman" w:hAnsi="Arial" w:cs="Arial"/>
      <w:kern w:val="0"/>
      <w:sz w:val="20"/>
      <w:szCs w:val="20"/>
      <w14:ligatures w14:val="none"/>
    </w:rPr>
  </w:style>
  <w:style w:type="paragraph" w:customStyle="1" w:styleId="HANWHANormal">
    <w:name w:val="HANWHA Normal"/>
    <w:rsid w:val="00C913DD"/>
    <w:pPr>
      <w:widowControl w:val="0"/>
      <w:autoSpaceDE w:val="0"/>
      <w:autoSpaceDN w:val="0"/>
      <w:adjustRightInd w:val="0"/>
      <w:spacing w:after="0" w:line="240" w:lineRule="auto"/>
    </w:pPr>
    <w:rPr>
      <w:rFonts w:ascii="Arial" w:eastAsia="Times New Roman" w:hAnsi="Arial" w:cs="Arial"/>
      <w:kern w:val="0"/>
      <w:sz w:val="20"/>
      <w:szCs w:val="20"/>
      <w14:ligatures w14:val="none"/>
    </w:rPr>
  </w:style>
  <w:style w:type="paragraph" w:customStyle="1" w:styleId="HANWHAPart">
    <w:name w:val="HANWHA Part"/>
    <w:uiPriority w:val="99"/>
    <w:rsid w:val="00C913DD"/>
    <w:pPr>
      <w:widowControl w:val="0"/>
      <w:autoSpaceDE w:val="0"/>
      <w:autoSpaceDN w:val="0"/>
      <w:adjustRightInd w:val="0"/>
      <w:spacing w:before="200" w:after="0" w:line="240" w:lineRule="auto"/>
      <w:ind w:left="576" w:hanging="576"/>
    </w:pPr>
    <w:rPr>
      <w:rFonts w:ascii="Arial" w:eastAsia="Times New Roman" w:hAnsi="Arial" w:cs="Arial"/>
      <w:kern w:val="0"/>
      <w:sz w:val="20"/>
      <w:szCs w:val="20"/>
      <w14:ligatures w14:val="none"/>
    </w:rPr>
  </w:style>
  <w:style w:type="paragraph" w:customStyle="1" w:styleId="HANWHAArticle">
    <w:name w:val="HANWHA Article"/>
    <w:uiPriority w:val="99"/>
    <w:rsid w:val="00C913DD"/>
    <w:pPr>
      <w:widowControl w:val="0"/>
      <w:numPr>
        <w:ilvl w:val="1"/>
        <w:numId w:val="1"/>
      </w:numPr>
      <w:autoSpaceDE w:val="0"/>
      <w:autoSpaceDN w:val="0"/>
      <w:adjustRightInd w:val="0"/>
      <w:spacing w:before="200" w:after="0" w:line="240" w:lineRule="auto"/>
    </w:pPr>
    <w:rPr>
      <w:rFonts w:ascii="Arial" w:eastAsia="Times New Roman" w:hAnsi="Arial" w:cs="Arial"/>
      <w:kern w:val="0"/>
      <w:sz w:val="20"/>
      <w:szCs w:val="20"/>
      <w14:ligatures w14:val="none"/>
    </w:rPr>
  </w:style>
  <w:style w:type="paragraph" w:customStyle="1" w:styleId="HANWHAParagraph">
    <w:name w:val="HANWHA Paragraph"/>
    <w:rsid w:val="00C913DD"/>
    <w:pPr>
      <w:widowControl w:val="0"/>
      <w:numPr>
        <w:ilvl w:val="2"/>
        <w:numId w:val="1"/>
      </w:numPr>
      <w:autoSpaceDE w:val="0"/>
      <w:autoSpaceDN w:val="0"/>
      <w:adjustRightInd w:val="0"/>
      <w:spacing w:before="200" w:after="0" w:line="240" w:lineRule="auto"/>
    </w:pPr>
    <w:rPr>
      <w:rFonts w:ascii="Arial" w:eastAsia="Times New Roman" w:hAnsi="Arial" w:cs="Arial"/>
      <w:kern w:val="0"/>
      <w:sz w:val="20"/>
      <w:szCs w:val="20"/>
      <w14:ligatures w14:val="none"/>
    </w:rPr>
  </w:style>
  <w:style w:type="paragraph" w:customStyle="1" w:styleId="HANWHASubPara">
    <w:name w:val="HANWHA SubPara"/>
    <w:rsid w:val="00C913DD"/>
    <w:pPr>
      <w:widowControl w:val="0"/>
      <w:numPr>
        <w:ilvl w:val="3"/>
        <w:numId w:val="1"/>
      </w:numPr>
      <w:autoSpaceDE w:val="0"/>
      <w:autoSpaceDN w:val="0"/>
      <w:adjustRightInd w:val="0"/>
      <w:spacing w:after="0" w:line="240" w:lineRule="auto"/>
    </w:pPr>
    <w:rPr>
      <w:rFonts w:ascii="Arial" w:eastAsia="Times New Roman" w:hAnsi="Arial" w:cs="Arial"/>
      <w:kern w:val="0"/>
      <w:sz w:val="20"/>
      <w:szCs w:val="20"/>
      <w14:ligatures w14:val="none"/>
    </w:rPr>
  </w:style>
  <w:style w:type="paragraph" w:customStyle="1" w:styleId="HANWHASubSub1">
    <w:name w:val="HANWHA SubSub1"/>
    <w:rsid w:val="00C913DD"/>
    <w:pPr>
      <w:widowControl w:val="0"/>
      <w:numPr>
        <w:ilvl w:val="4"/>
        <w:numId w:val="1"/>
      </w:numPr>
      <w:autoSpaceDE w:val="0"/>
      <w:autoSpaceDN w:val="0"/>
      <w:adjustRightInd w:val="0"/>
      <w:spacing w:after="0" w:line="240" w:lineRule="auto"/>
    </w:pPr>
    <w:rPr>
      <w:rFonts w:ascii="Arial" w:eastAsia="Times New Roman" w:hAnsi="Arial" w:cs="Arial"/>
      <w:kern w:val="0"/>
      <w:sz w:val="20"/>
      <w:szCs w:val="20"/>
      <w14:ligatures w14:val="none"/>
    </w:rPr>
  </w:style>
  <w:style w:type="paragraph" w:customStyle="1" w:styleId="HANWHASubSub2">
    <w:name w:val="HANWHA SubSub2"/>
    <w:uiPriority w:val="99"/>
    <w:rsid w:val="00C913DD"/>
    <w:pPr>
      <w:widowControl w:val="0"/>
      <w:numPr>
        <w:ilvl w:val="5"/>
        <w:numId w:val="1"/>
      </w:numPr>
      <w:autoSpaceDE w:val="0"/>
      <w:autoSpaceDN w:val="0"/>
      <w:adjustRightInd w:val="0"/>
      <w:spacing w:after="0" w:line="240" w:lineRule="auto"/>
    </w:pPr>
    <w:rPr>
      <w:rFonts w:ascii="Arial" w:eastAsia="Times New Roman" w:hAnsi="Arial" w:cs="Arial"/>
      <w:kern w:val="0"/>
      <w:sz w:val="20"/>
      <w:szCs w:val="20"/>
      <w14:ligatures w14:val="none"/>
    </w:rPr>
  </w:style>
  <w:style w:type="paragraph" w:customStyle="1" w:styleId="HANWHASubSub3">
    <w:name w:val="HANWHA SubSub3"/>
    <w:uiPriority w:val="99"/>
    <w:rsid w:val="00C913DD"/>
    <w:pPr>
      <w:widowControl w:val="0"/>
      <w:numPr>
        <w:ilvl w:val="6"/>
        <w:numId w:val="1"/>
      </w:numPr>
      <w:autoSpaceDE w:val="0"/>
      <w:autoSpaceDN w:val="0"/>
      <w:adjustRightInd w:val="0"/>
      <w:spacing w:after="0" w:line="240" w:lineRule="auto"/>
    </w:pPr>
    <w:rPr>
      <w:rFonts w:ascii="Arial" w:eastAsia="Times New Roman" w:hAnsi="Arial" w:cs="Arial"/>
      <w:kern w:val="0"/>
      <w:sz w:val="20"/>
      <w:szCs w:val="20"/>
      <w14:ligatures w14:val="none"/>
    </w:rPr>
  </w:style>
  <w:style w:type="paragraph" w:customStyle="1" w:styleId="HANWHASubSub4">
    <w:name w:val="HANWHA SubSub4"/>
    <w:uiPriority w:val="99"/>
    <w:rsid w:val="00C913DD"/>
    <w:pPr>
      <w:widowControl w:val="0"/>
      <w:numPr>
        <w:ilvl w:val="7"/>
        <w:numId w:val="1"/>
      </w:numPr>
      <w:autoSpaceDE w:val="0"/>
      <w:autoSpaceDN w:val="0"/>
      <w:adjustRightInd w:val="0"/>
      <w:spacing w:after="0" w:line="240" w:lineRule="auto"/>
    </w:pPr>
    <w:rPr>
      <w:rFonts w:ascii="Arial" w:eastAsia="Times New Roman" w:hAnsi="Arial" w:cs="Arial"/>
      <w:kern w:val="0"/>
      <w:sz w:val="20"/>
      <w:szCs w:val="20"/>
      <w14:ligatures w14:val="none"/>
    </w:rPr>
  </w:style>
  <w:style w:type="paragraph" w:customStyle="1" w:styleId="HANWHASubSub5">
    <w:name w:val="HANWHA SubSub5"/>
    <w:uiPriority w:val="99"/>
    <w:rsid w:val="00C913DD"/>
    <w:pPr>
      <w:widowControl w:val="0"/>
      <w:numPr>
        <w:ilvl w:val="8"/>
        <w:numId w:val="1"/>
      </w:numPr>
      <w:autoSpaceDE w:val="0"/>
      <w:autoSpaceDN w:val="0"/>
      <w:adjustRightInd w:val="0"/>
      <w:spacing w:after="0" w:line="240" w:lineRule="auto"/>
    </w:pPr>
    <w:rPr>
      <w:rFonts w:ascii="Arial" w:eastAsia="Times New Roman" w:hAnsi="Arial" w:cs="Arial"/>
      <w:kern w:val="0"/>
      <w:sz w:val="20"/>
      <w:szCs w:val="20"/>
      <w14:ligatures w14:val="none"/>
    </w:rPr>
  </w:style>
  <w:style w:type="paragraph" w:customStyle="1" w:styleId="HANWHAfooter">
    <w:name w:val="HANWHA footer"/>
    <w:uiPriority w:val="99"/>
    <w:rsid w:val="00C913DD"/>
    <w:pPr>
      <w:widowControl w:val="0"/>
      <w:autoSpaceDE w:val="0"/>
      <w:autoSpaceDN w:val="0"/>
      <w:adjustRightInd w:val="0"/>
      <w:spacing w:after="0" w:line="240" w:lineRule="auto"/>
      <w:jc w:val="center"/>
    </w:pPr>
    <w:rPr>
      <w:rFonts w:ascii="Arial" w:eastAsia="Times New Roman" w:hAnsi="Arial" w:cs="Arial"/>
      <w:kern w:val="0"/>
      <w:sz w:val="20"/>
      <w:szCs w:val="20"/>
      <w14:ligatures w14:val="none"/>
    </w:rPr>
  </w:style>
  <w:style w:type="paragraph" w:customStyle="1" w:styleId="ART">
    <w:name w:val="ART"/>
    <w:basedOn w:val="Normal"/>
    <w:uiPriority w:val="99"/>
    <w:rsid w:val="00C913DD"/>
    <w:pPr>
      <w:keepNext/>
      <w:numPr>
        <w:ilvl w:val="3"/>
        <w:numId w:val="2"/>
      </w:numPr>
      <w:autoSpaceDE w:val="0"/>
      <w:autoSpaceDN w:val="0"/>
      <w:spacing w:before="480" w:after="0" w:line="240" w:lineRule="auto"/>
      <w:jc w:val="both"/>
    </w:pPr>
    <w:rPr>
      <w:rFonts w:ascii="Times New Roman" w:eastAsiaTheme="minorEastAsia" w:hAnsi="Times New Roman" w:cs="Times New Roman"/>
      <w:color w:val="000000"/>
      <w:sz w:val="22"/>
      <w:szCs w:val="22"/>
      <w:lang w:eastAsia="ko-KR"/>
    </w:rPr>
  </w:style>
  <w:style w:type="paragraph" w:customStyle="1" w:styleId="PRT">
    <w:name w:val="PRT"/>
    <w:basedOn w:val="Normal"/>
    <w:uiPriority w:val="99"/>
    <w:rsid w:val="00C913DD"/>
    <w:pPr>
      <w:keepNext/>
      <w:numPr>
        <w:numId w:val="2"/>
      </w:numPr>
      <w:autoSpaceDE w:val="0"/>
      <w:autoSpaceDN w:val="0"/>
      <w:spacing w:before="480" w:after="0" w:line="240" w:lineRule="auto"/>
      <w:jc w:val="both"/>
    </w:pPr>
    <w:rPr>
      <w:rFonts w:ascii="Times New Roman" w:eastAsiaTheme="minorEastAsia" w:hAnsi="Times New Roman" w:cs="Times New Roman"/>
      <w:color w:val="000000"/>
      <w:sz w:val="22"/>
      <w:szCs w:val="22"/>
      <w:lang w:eastAsia="ko-KR"/>
    </w:rPr>
  </w:style>
  <w:style w:type="paragraph" w:customStyle="1" w:styleId="PR1">
    <w:name w:val="PR1"/>
    <w:basedOn w:val="Normal"/>
    <w:uiPriority w:val="99"/>
    <w:rsid w:val="00C913DD"/>
    <w:pPr>
      <w:numPr>
        <w:ilvl w:val="4"/>
        <w:numId w:val="2"/>
      </w:numPr>
      <w:autoSpaceDE w:val="0"/>
      <w:autoSpaceDN w:val="0"/>
      <w:spacing w:before="240" w:after="0" w:line="240" w:lineRule="auto"/>
      <w:jc w:val="both"/>
    </w:pPr>
    <w:rPr>
      <w:rFonts w:ascii="Times New Roman" w:eastAsiaTheme="minorEastAsia" w:hAnsi="Times New Roman" w:cs="Times New Roman"/>
      <w:color w:val="000000"/>
      <w:sz w:val="22"/>
      <w:szCs w:val="22"/>
      <w:lang w:eastAsia="ko-KR"/>
    </w:rPr>
  </w:style>
  <w:style w:type="paragraph" w:customStyle="1" w:styleId="SUT">
    <w:name w:val="SUT"/>
    <w:basedOn w:val="Normal"/>
    <w:uiPriority w:val="99"/>
    <w:rsid w:val="00C913DD"/>
    <w:pPr>
      <w:numPr>
        <w:ilvl w:val="1"/>
        <w:numId w:val="2"/>
      </w:numPr>
      <w:autoSpaceDE w:val="0"/>
      <w:autoSpaceDN w:val="0"/>
      <w:spacing w:before="240" w:after="0" w:line="240" w:lineRule="auto"/>
      <w:jc w:val="both"/>
    </w:pPr>
    <w:rPr>
      <w:rFonts w:ascii="Times New Roman" w:eastAsiaTheme="minorEastAsia" w:hAnsi="Times New Roman" w:cs="Times New Roman"/>
      <w:color w:val="000000"/>
      <w:sz w:val="22"/>
      <w:szCs w:val="22"/>
      <w:lang w:eastAsia="ko-KR"/>
    </w:rPr>
  </w:style>
  <w:style w:type="paragraph" w:customStyle="1" w:styleId="DST">
    <w:name w:val="DST"/>
    <w:basedOn w:val="Normal"/>
    <w:uiPriority w:val="99"/>
    <w:rsid w:val="00C913DD"/>
    <w:pPr>
      <w:numPr>
        <w:ilvl w:val="2"/>
        <w:numId w:val="2"/>
      </w:numPr>
      <w:autoSpaceDE w:val="0"/>
      <w:autoSpaceDN w:val="0"/>
      <w:spacing w:before="240" w:after="0" w:line="240" w:lineRule="auto"/>
      <w:jc w:val="both"/>
    </w:pPr>
    <w:rPr>
      <w:rFonts w:ascii="Times New Roman" w:eastAsiaTheme="minorEastAsia" w:hAnsi="Times New Roman" w:cs="Times New Roman"/>
      <w:color w:val="000000"/>
      <w:sz w:val="22"/>
      <w:szCs w:val="22"/>
      <w:lang w:eastAsia="ko-KR"/>
    </w:rPr>
  </w:style>
  <w:style w:type="paragraph" w:customStyle="1" w:styleId="PR2">
    <w:name w:val="PR2"/>
    <w:basedOn w:val="Normal"/>
    <w:uiPriority w:val="99"/>
    <w:rsid w:val="00C913DD"/>
    <w:pPr>
      <w:numPr>
        <w:ilvl w:val="5"/>
        <w:numId w:val="2"/>
      </w:numPr>
      <w:autoSpaceDE w:val="0"/>
      <w:autoSpaceDN w:val="0"/>
      <w:spacing w:after="0" w:line="240" w:lineRule="auto"/>
      <w:jc w:val="both"/>
    </w:pPr>
    <w:rPr>
      <w:rFonts w:ascii="Times New Roman" w:eastAsiaTheme="minorEastAsia" w:hAnsi="Times New Roman" w:cs="Times New Roman"/>
      <w:color w:val="000000"/>
      <w:sz w:val="22"/>
      <w:szCs w:val="22"/>
      <w:lang w:eastAsia="ko-KR"/>
    </w:rPr>
  </w:style>
  <w:style w:type="paragraph" w:customStyle="1" w:styleId="PR3">
    <w:name w:val="PR3"/>
    <w:basedOn w:val="Normal"/>
    <w:uiPriority w:val="99"/>
    <w:rsid w:val="00C913DD"/>
    <w:pPr>
      <w:numPr>
        <w:ilvl w:val="6"/>
        <w:numId w:val="2"/>
      </w:numPr>
      <w:autoSpaceDE w:val="0"/>
      <w:autoSpaceDN w:val="0"/>
      <w:spacing w:after="0" w:line="240" w:lineRule="auto"/>
      <w:jc w:val="both"/>
    </w:pPr>
    <w:rPr>
      <w:rFonts w:ascii="Times New Roman" w:eastAsiaTheme="minorEastAsia" w:hAnsi="Times New Roman" w:cs="Times New Roman"/>
      <w:color w:val="000000"/>
      <w:sz w:val="22"/>
      <w:szCs w:val="22"/>
      <w:lang w:eastAsia="ko-KR"/>
    </w:rPr>
  </w:style>
  <w:style w:type="paragraph" w:customStyle="1" w:styleId="PR4">
    <w:name w:val="PR4"/>
    <w:basedOn w:val="Normal"/>
    <w:uiPriority w:val="99"/>
    <w:rsid w:val="00C913DD"/>
    <w:pPr>
      <w:numPr>
        <w:ilvl w:val="7"/>
        <w:numId w:val="2"/>
      </w:numPr>
      <w:autoSpaceDE w:val="0"/>
      <w:autoSpaceDN w:val="0"/>
      <w:spacing w:after="0" w:line="240" w:lineRule="auto"/>
      <w:jc w:val="both"/>
    </w:pPr>
    <w:rPr>
      <w:rFonts w:ascii="Times New Roman" w:eastAsiaTheme="minorEastAsia" w:hAnsi="Times New Roman" w:cs="Times New Roman"/>
      <w:color w:val="000000"/>
      <w:sz w:val="22"/>
      <w:szCs w:val="22"/>
      <w:lang w:eastAsia="ko-KR"/>
    </w:rPr>
  </w:style>
  <w:style w:type="paragraph" w:customStyle="1" w:styleId="PR5">
    <w:name w:val="PR5"/>
    <w:basedOn w:val="Normal"/>
    <w:uiPriority w:val="99"/>
    <w:rsid w:val="00C913DD"/>
    <w:pPr>
      <w:numPr>
        <w:ilvl w:val="8"/>
        <w:numId w:val="2"/>
      </w:numPr>
      <w:autoSpaceDE w:val="0"/>
      <w:autoSpaceDN w:val="0"/>
      <w:spacing w:after="0" w:line="240" w:lineRule="auto"/>
      <w:jc w:val="both"/>
    </w:pPr>
    <w:rPr>
      <w:rFonts w:ascii="Times New Roman" w:eastAsiaTheme="minorEastAsia" w:hAnsi="Times New Roman" w:cs="Times New Roman"/>
      <w:color w:val="000000"/>
      <w:sz w:val="22"/>
      <w:szCs w:val="22"/>
      <w:lang w:eastAsia="ko-KR"/>
    </w:rPr>
  </w:style>
  <w:style w:type="character" w:styleId="Hyperlink">
    <w:name w:val="Hyperlink"/>
    <w:basedOn w:val="DefaultParagraphFont"/>
    <w:uiPriority w:val="99"/>
    <w:unhideWhenUsed/>
    <w:rsid w:val="00C913DD"/>
    <w:rPr>
      <w:color w:val="467886" w:themeColor="hyperlink"/>
      <w:u w:val="single"/>
    </w:rPr>
  </w:style>
  <w:style w:type="character" w:styleId="UnresolvedMention">
    <w:name w:val="Unresolved Mention"/>
    <w:basedOn w:val="DefaultParagraphFont"/>
    <w:uiPriority w:val="99"/>
    <w:semiHidden/>
    <w:unhideWhenUsed/>
    <w:rsid w:val="00861255"/>
    <w:rPr>
      <w:color w:val="605E5C"/>
      <w:shd w:val="clear" w:color="auto" w:fill="E1DFDD"/>
    </w:rPr>
  </w:style>
  <w:style w:type="paragraph" w:styleId="Header">
    <w:name w:val="header"/>
    <w:basedOn w:val="Normal"/>
    <w:link w:val="HeaderChar"/>
    <w:uiPriority w:val="99"/>
    <w:unhideWhenUsed/>
    <w:rsid w:val="004245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4570"/>
    <w:rPr>
      <w:rFonts w:ascii="Arial" w:eastAsia="Times New Roman" w:hAnsi="Arial" w:cs="Arial"/>
      <w:kern w:val="0"/>
      <w:sz w:val="20"/>
      <w:szCs w:val="20"/>
      <w14:ligatures w14:val="none"/>
    </w:rPr>
  </w:style>
  <w:style w:type="paragraph" w:styleId="Footer">
    <w:name w:val="footer"/>
    <w:basedOn w:val="Normal"/>
    <w:link w:val="FooterChar"/>
    <w:uiPriority w:val="99"/>
    <w:unhideWhenUsed/>
    <w:rsid w:val="004245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4570"/>
    <w:rPr>
      <w:rFonts w:ascii="Arial" w:eastAsia="Times New Roman" w:hAnsi="Arial" w:cs="Arial"/>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footer" Target="footer2.xm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s://www.alliedtelesis.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E97712716CE4A9D60EF9C6C6B5748" ma:contentTypeVersion="15" ma:contentTypeDescription="Create a new document." ma:contentTypeScope="" ma:versionID="11af8be413e680cfcff85363c7c79f80">
  <xsd:schema xmlns:xsd="http://www.w3.org/2001/XMLSchema" xmlns:xs="http://www.w3.org/2001/XMLSchema" xmlns:p="http://schemas.microsoft.com/office/2006/metadata/properties" xmlns:ns2="50af59a0-c140-4e4b-b97b-9a81ec777649" xmlns:ns3="b42ef232-3fe0-49fc-b79f-7da90042bcbc" targetNamespace="http://schemas.microsoft.com/office/2006/metadata/properties" ma:root="true" ma:fieldsID="bc3b78c2557c6a7c6181b8a160a8f45d" ns2:_="" ns3:_="">
    <xsd:import namespace="50af59a0-c140-4e4b-b97b-9a81ec777649"/>
    <xsd:import namespace="b42ef232-3fe0-49fc-b79f-7da90042bcb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f59a0-c140-4e4b-b97b-9a81ec7776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5645e0c-7569-4189-80d5-1cb5a21dc1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2ef232-3fe0-49fc-b79f-7da90042bc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4781f44-c5a2-4459-bbd8-cb909f3cb18d}" ma:internalName="TaxCatchAll" ma:showField="CatchAllData" ma:web="b42ef232-3fe0-49fc-b79f-7da90042bc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42ef232-3fe0-49fc-b79f-7da90042bcbc" xsi:nil="true"/>
    <lcf76f155ced4ddcb4097134ff3c332f xmlns="50af59a0-c140-4e4b-b97b-9a81ec77764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25E3D0A-0381-47D0-A2C8-C8A988171788}"/>
</file>

<file path=customXml/itemProps2.xml><?xml version="1.0" encoding="utf-8"?>
<ds:datastoreItem xmlns:ds="http://schemas.openxmlformats.org/officeDocument/2006/customXml" ds:itemID="{7C537AAB-BA3F-4485-A92F-DEEC2CB9DA92}"/>
</file>

<file path=customXml/itemProps3.xml><?xml version="1.0" encoding="utf-8"?>
<ds:datastoreItem xmlns:ds="http://schemas.openxmlformats.org/officeDocument/2006/customXml" ds:itemID="{FA9CEA4C-F885-48AA-951D-D351A749312D}"/>
</file>

<file path=docProps/app.xml><?xml version="1.0" encoding="utf-8"?>
<Properties xmlns="http://schemas.openxmlformats.org/officeDocument/2006/extended-properties" xmlns:vt="http://schemas.openxmlformats.org/officeDocument/2006/docPropsVTypes">
  <Template>Normal.dotm</Template>
  <TotalTime>0</TotalTime>
  <Pages>5</Pages>
  <Words>1218</Words>
  <Characters>6945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McCarthy, Evan</dc:creator>
  <cp:keywords/>
  <dc:description/>
  <cp:lastModifiedBy>McCarthy, Evan</cp:lastModifiedBy>
  <cp:revision>2</cp:revision>
  <dcterms:created xsi:type="dcterms:W3CDTF">2024-08-19T18:47:00Z</dcterms:created>
  <dcterms:modified xsi:type="dcterms:W3CDTF">2024-08-19T18:47:00Z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0x010100DB1E97712716CE4A9D60EF9C6C6B5748</vt:lpwstr>
  </property>
</Properties>
</file>