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9254" w14:textId="77777777"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87C1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오디오 </w:t>
      </w:r>
      <w:r w:rsidR="00EF66E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서버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EF66E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</w:t>
      </w:r>
      <w:r w:rsidR="00087C1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1000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5A156500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01D08B98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887EA7C" w14:textId="77777777" w:rsidR="009C4D20" w:rsidRPr="00E25BEF" w:rsidRDefault="00920E10" w:rsidP="000D0E26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SPA-</w:t>
      </w:r>
      <w:r w:rsidR="00EF66E7">
        <w:rPr>
          <w:rFonts w:ascii="Noto Sans KR Light" w:eastAsia="Noto Sans KR Light" w:hAnsi="Noto Sans KR Light"/>
          <w:bCs/>
          <w:sz w:val="22"/>
          <w:szCs w:val="22"/>
        </w:rPr>
        <w:t>S</w:t>
      </w:r>
      <w:r w:rsidR="00087C1A">
        <w:rPr>
          <w:rFonts w:ascii="Noto Sans KR Light" w:eastAsia="Noto Sans KR Light" w:hAnsi="Noto Sans KR Light"/>
          <w:bCs/>
          <w:sz w:val="22"/>
          <w:szCs w:val="22"/>
        </w:rPr>
        <w:t>1000</w:t>
      </w:r>
      <w:r w:rsidR="00087C1A">
        <w:rPr>
          <w:rFonts w:ascii="Noto Sans KR Light" w:eastAsia="Noto Sans KR Light" w:hAnsi="Noto Sans KR Light" w:hint="eastAsia"/>
          <w:bCs/>
          <w:sz w:val="22"/>
          <w:szCs w:val="22"/>
        </w:rPr>
        <w:t>은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통합관제 시스템 운용 효율을 극대화 할 수 있는 I</w:t>
      </w:r>
      <w:r w:rsidR="000D0E26"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관리시스템용 </w:t>
      </w:r>
      <w:r w:rsidR="00087C1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</w:t>
      </w:r>
      <w:proofErr w:type="gramStart"/>
      <w:r w:rsidR="00EF66E7">
        <w:rPr>
          <w:rFonts w:ascii="Noto Sans KR Light" w:eastAsia="Noto Sans KR Light" w:hAnsi="Noto Sans KR Light" w:hint="eastAsia"/>
          <w:bCs/>
          <w:sz w:val="22"/>
          <w:szCs w:val="22"/>
        </w:rPr>
        <w:t>서버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14:paraId="513B6D97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6FE822D4" w14:textId="77777777" w:rsidR="000D0E26" w:rsidRPr="007E20D9" w:rsidRDefault="00EF66E7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System </w:t>
      </w:r>
      <w:proofErr w:type="gramStart"/>
      <w:r>
        <w:rPr>
          <w:rFonts w:ascii="Noto Sans KR Light" w:eastAsia="Noto Sans KR Light" w:hAnsi="Noto Sans KR Light" w:hint="eastAsia"/>
          <w:sz w:val="22"/>
          <w:szCs w:val="22"/>
        </w:rPr>
        <w:t>Expansion :</w:t>
      </w:r>
      <w:proofErr w:type="gramEnd"/>
      <w:r>
        <w:rPr>
          <w:rFonts w:ascii="Noto Sans KR Light" w:eastAsia="Noto Sans KR Light" w:hAnsi="Noto Sans KR Light" w:hint="eastAsia"/>
          <w:sz w:val="22"/>
          <w:szCs w:val="22"/>
        </w:rPr>
        <w:t xml:space="preserve"> 최대 512 speaker</w:t>
      </w:r>
    </w:p>
    <w:p w14:paraId="378D0B37" w14:textId="77777777" w:rsidR="000D0E26" w:rsidRPr="002C0A48" w:rsidRDefault="000D0E26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프로토콜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IPv4, HTTP, SIP,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14:paraId="38F3FB8C" w14:textId="77777777" w:rsidR="000D0E26" w:rsidRPr="002C0A48" w:rsidRDefault="007E20D9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기능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 모니터링 : </w:t>
      </w:r>
      <w:r w:rsidR="00EF66E7">
        <w:rPr>
          <w:rFonts w:ascii="Noto Sans KR Light" w:eastAsia="Noto Sans KR Light" w:hAnsi="Noto Sans KR Light" w:hint="eastAsia"/>
          <w:sz w:val="22"/>
          <w:szCs w:val="22"/>
        </w:rPr>
        <w:t>시</w:t>
      </w:r>
      <w:r>
        <w:rPr>
          <w:rFonts w:ascii="Noto Sans KR Light" w:eastAsia="Noto Sans KR Light" w:hAnsi="Noto Sans KR Light" w:hint="eastAsia"/>
          <w:sz w:val="22"/>
          <w:szCs w:val="22"/>
        </w:rPr>
        <w:t>스템 연결 확인,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</w:rPr>
        <w:t>시스템 로깅 확인</w:t>
      </w:r>
    </w:p>
    <w:p w14:paraId="0305F70A" w14:textId="77777777" w:rsidR="009C4D20" w:rsidRDefault="000D0E26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2C0A48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 보호 : admin ,setup,- user, guest, sha-2, Digest 인증방식, 사용자 접속 로그 기록</w:t>
      </w:r>
    </w:p>
    <w:p w14:paraId="16E2F18F" w14:textId="77777777" w:rsidR="000D0E26" w:rsidRPr="002C0A48" w:rsidRDefault="002C0A48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동작 온/</w:t>
      </w:r>
      <w:proofErr w:type="gramStart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습도 :</w:t>
      </w:r>
      <w:proofErr w:type="gramEnd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F66E7">
        <w:rPr>
          <w:rFonts w:ascii="Noto Sans KR Light" w:eastAsia="Noto Sans KR Light" w:hAnsi="Noto Sans KR Light"/>
          <w:sz w:val="22"/>
          <w:szCs w:val="22"/>
        </w:rPr>
        <w:t>-10 ~ +4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0℃ (-4°F ~ +122°F), </w:t>
      </w:r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="007E20D9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1B59B3E6" w14:textId="77777777" w:rsidR="009C4D20" w:rsidRDefault="002C0A48" w:rsidP="00EF66E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r w:rsidR="002E1040">
        <w:rPr>
          <w:rFonts w:ascii="Noto Sans KR Light" w:eastAsia="Noto Sans KR Light" w:hAnsi="Noto Sans KR Light" w:hint="eastAsia"/>
          <w:sz w:val="22"/>
          <w:szCs w:val="22"/>
        </w:rPr>
        <w:t>검정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F66E7" w:rsidRPr="00EF66E7">
        <w:rPr>
          <w:rFonts w:ascii="Noto Sans KR Light" w:eastAsia="Noto Sans KR Light" w:hAnsi="Noto Sans KR Light"/>
          <w:sz w:val="22"/>
          <w:szCs w:val="22"/>
        </w:rPr>
        <w:t>482(넓이)×44(높이)×280(폭)mm</w:t>
      </w:r>
      <w:r w:rsidR="007E20D9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F66E7">
        <w:rPr>
          <w:rFonts w:ascii="Noto Sans KR Light" w:eastAsia="Noto Sans KR Light" w:hAnsi="Noto Sans KR Light"/>
          <w:sz w:val="22"/>
          <w:szCs w:val="22"/>
        </w:rPr>
        <w:t>3.02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5B574AD5" w14:textId="77777777" w:rsidR="009C4D20" w:rsidRDefault="002C0A48" w:rsidP="00ED4BF4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EF66E7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0D0E26" w:rsidRPr="00EF66E7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EF66E7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D0E26" w:rsidRPr="00EF66E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F66E7" w:rsidRPr="00EF66E7">
        <w:rPr>
          <w:rFonts w:ascii="Noto Sans KR Light" w:eastAsia="Noto Sans KR Light" w:hAnsi="Noto Sans KR Light"/>
          <w:sz w:val="22"/>
          <w:szCs w:val="22"/>
        </w:rPr>
        <w:t xml:space="preserve"> EMC : KS C 9832/9835, EN 55032/55035, FCC Part 15 Subpart B, ICES-003 Safety : KC 62368-1, EN 62368-1, UL 62368-1, CAN/CSA C22.2 No.2 62368-1</w:t>
      </w:r>
    </w:p>
    <w:p w14:paraId="3EDEA3C6" w14:textId="77777777" w:rsidR="00EF66E7" w:rsidRPr="00EF66E7" w:rsidRDefault="00EF66E7" w:rsidP="00EF66E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proofErr w:type="gramStart"/>
      <w:r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F66E7">
        <w:rPr>
          <w:rFonts w:ascii="Noto Sans KR Light" w:eastAsia="Noto Sans KR Light" w:hAnsi="Noto Sans KR Light"/>
          <w:sz w:val="22"/>
          <w:szCs w:val="22"/>
        </w:rPr>
        <w:t>AC 120-240V, 50/60Hz, 10W, DC 24V, 350mA</w:t>
      </w:r>
    </w:p>
    <w:p w14:paraId="7E3DA6F6" w14:textId="579596D5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AD554D">
        <w:rPr>
          <w:rFonts w:ascii="Noto Sans KR Light" w:eastAsia="Noto Sans KR Light" w:hAnsi="Noto Sans KR Light"/>
          <w:b/>
          <w:sz w:val="22"/>
          <w:szCs w:val="22"/>
        </w:rPr>
        <w:t>vision.com</w:t>
      </w:r>
    </w:p>
    <w:p w14:paraId="1E3B28E0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F1E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2F1D3D4E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BF0A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8CF10C" wp14:editId="560849A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BD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040480B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6FA6" w14:textId="2C6743B1" w:rsidR="00874EAB" w:rsidRPr="00E25BEF" w:rsidRDefault="00AD554D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1B9586A" wp14:editId="2203DAA8">
          <wp:simplePos x="0" y="0"/>
          <wp:positionH relativeFrom="column">
            <wp:posOffset>5456878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B5E072" wp14:editId="6CE0CE1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C940A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7E20D9"/>
    <w:rsid w:val="00874EAB"/>
    <w:rsid w:val="008830E7"/>
    <w:rsid w:val="008B359F"/>
    <w:rsid w:val="00903B29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D554D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EF66E7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CA27E1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2</cp:revision>
  <dcterms:created xsi:type="dcterms:W3CDTF">2023-12-18T22:55:00Z</dcterms:created>
  <dcterms:modified xsi:type="dcterms:W3CDTF">2023-12-18T22:55:00Z</dcterms:modified>
</cp:coreProperties>
</file>