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3F7292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1/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형 2M </w:t>
      </w:r>
      <w:r w:rsidR="003F729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네트워크차량번호 인식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</w:t>
      </w:r>
      <w:r w:rsidR="00F31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-60</w:t>
      </w:r>
      <w:r w:rsidR="00787CA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5</w:t>
      </w:r>
      <w:r w:rsidR="00F31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3F729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O-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6085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3F7292">
        <w:rPr>
          <w:rFonts w:ascii="맑은 고딕" w:eastAsia="맑은 고딕" w:hAnsi="맑은 고딕"/>
          <w:sz w:val="24"/>
          <w:szCs w:val="22"/>
          <w:lang w:val="pt-BR"/>
        </w:rPr>
        <w:t>A</w:t>
      </w:r>
      <w:r w:rsidR="003F7292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세계 최초 CCTV 제품에 F0.94 밝기의 렌즈를 적용한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박스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카메라입니다. 어두운 환경에서도 생동감 있는 색 구현이 가능하며 선명한 모니터링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까지 가능합니다. 효과적인 압축기술인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한화테크윈 고유의 기술인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WiseStreamⅡ을 이용해 대역폭도 절감할 수 있는 카메라입니다.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• 차량번호 인식 기능 탑재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• 최대 15m, 시속 50km 이내 차량번호 인식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• 1/2형 2MP CMOS 채용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• 광학 4배(4.1 ~ 16.4mm) 전동 </w:t>
      </w:r>
      <w:proofErr w:type="spellStart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가변초점</w:t>
      </w:r>
      <w:proofErr w:type="spellEnd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렌즈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• </w:t>
      </w:r>
      <w:proofErr w:type="spellStart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WiseStreamII</w:t>
      </w:r>
      <w:proofErr w:type="spellEnd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지원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• </w:t>
      </w:r>
      <w:proofErr w:type="spellStart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최저조도</w:t>
      </w:r>
      <w:proofErr w:type="spellEnd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0Lux (IR LED On)</w:t>
      </w:r>
    </w:p>
    <w:p w:rsidR="003F7292" w:rsidRPr="003F7292" w:rsidRDefault="003F7292" w:rsidP="003F7292">
      <w:pPr>
        <w:pStyle w:val="a3"/>
        <w:snapToGrid w:val="0"/>
        <w:ind w:firstLine="600"/>
        <w:rPr>
          <w:rFonts w:ascii="맑은 고딕" w:eastAsia="맑은 고딕" w:hAnsi="맑은 고딕" w:hint="eastAsia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• 습기에 강한 </w:t>
      </w:r>
      <w:proofErr w:type="spellStart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고어벨트</w:t>
      </w:r>
      <w:proofErr w:type="spellEnd"/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적용</w:t>
      </w:r>
    </w:p>
    <w:p w:rsidR="003B18EB" w:rsidRPr="009858DF" w:rsidRDefault="003F7292" w:rsidP="003F7292">
      <w:pPr>
        <w:pStyle w:val="a3"/>
        <w:snapToGrid w:val="0"/>
        <w:spacing w:line="240" w:lineRule="auto"/>
        <w:ind w:firstLine="600"/>
        <w:rPr>
          <w:rFonts w:ascii="맑은 고딕" w:eastAsia="맑은 고딕" w:hAnsi="맑은 고딕"/>
          <w:b/>
          <w:bCs/>
          <w:sz w:val="24"/>
          <w:szCs w:val="23"/>
        </w:rPr>
      </w:pPr>
      <w:r w:rsidRPr="003F7292">
        <w:rPr>
          <w:rFonts w:ascii="맑은 고딕" w:eastAsia="맑은 고딕" w:hAnsi="맑은 고딕" w:hint="eastAsia"/>
          <w:b/>
          <w:bCs/>
          <w:sz w:val="24"/>
          <w:szCs w:val="23"/>
        </w:rPr>
        <w:t>• IR 투광기(SPI-2025/2060)별매</w:t>
      </w: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F3168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5181A23C" wp14:editId="7539A6EB">
            <wp:simplePos x="0" y="0"/>
            <wp:positionH relativeFrom="column">
              <wp:posOffset>3995420</wp:posOffset>
            </wp:positionH>
            <wp:positionV relativeFrom="paragraph">
              <wp:posOffset>200660</wp:posOffset>
            </wp:positionV>
            <wp:extent cx="2419350" cy="1724025"/>
            <wp:effectExtent l="0" t="0" r="0" b="0"/>
            <wp:wrapThrough wrapText="bothSides">
              <wp:wrapPolygon edited="0">
                <wp:start x="0" y="0"/>
                <wp:lineTo x="0" y="21481"/>
                <wp:lineTo x="21430" y="21481"/>
                <wp:lineTo x="21430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86EB7E8" wp14:editId="2A9216E0">
            <wp:simplePos x="0" y="0"/>
            <wp:positionH relativeFrom="column">
              <wp:posOffset>5715</wp:posOffset>
            </wp:positionH>
            <wp:positionV relativeFrom="paragraph">
              <wp:posOffset>154940</wp:posOffset>
            </wp:positionV>
            <wp:extent cx="1947545" cy="520700"/>
            <wp:effectExtent l="0" t="0" r="0" b="0"/>
            <wp:wrapThrough wrapText="bothSides">
              <wp:wrapPolygon edited="0">
                <wp:start x="0" y="0"/>
                <wp:lineTo x="0" y="20546"/>
                <wp:lineTo x="21339" y="20546"/>
                <wp:lineTo x="21339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3F7292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1/2형 2.</w:t>
      </w:r>
      <w:r>
        <w:rPr>
          <w:rFonts w:ascii="맑은 고딕" w:eastAsia="맑은 고딕" w:hAnsi="맑은 고딕" w:hint="eastAsia"/>
          <w:sz w:val="20"/>
          <w:szCs w:val="20"/>
        </w:rPr>
        <w:t>17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787CAB" w:rsidRPr="0044135C" w:rsidRDefault="00787CAB" w:rsidP="00787CAB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1,95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1,1</w:t>
      </w:r>
      <w:r>
        <w:rPr>
          <w:rFonts w:ascii="맑은 고딕" w:eastAsia="맑은 고딕" w:hAnsi="맑은 고딕" w:hint="eastAsia"/>
          <w:sz w:val="20"/>
          <w:szCs w:val="20"/>
        </w:rPr>
        <w:t>13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1,097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>
        <w:rPr>
          <w:rFonts w:ascii="맑은 고딕" w:eastAsia="맑은 고딕" w:hAnsi="맑은 고딕" w:hint="eastAsia"/>
          <w:sz w:val="20"/>
          <w:szCs w:val="20"/>
        </w:rPr>
        <w:t>04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</w:t>
      </w:r>
      <w:r>
        <w:rPr>
          <w:rFonts w:ascii="맑은 고딕" w:eastAsia="맑은 고딕" w:hAnsi="맑은 고딕" w:hint="eastAsia"/>
          <w:sz w:val="20"/>
          <w:szCs w:val="20"/>
        </w:rPr>
        <w:t>0.94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0Lux (</w:t>
      </w:r>
      <w:r w:rsidR="00F3168E">
        <w:rPr>
          <w:rFonts w:ascii="맑은 고딕" w:eastAsia="맑은 고딕" w:hAnsi="맑은 고딕" w:hint="eastAsia"/>
          <w:sz w:val="20"/>
          <w:szCs w:val="20"/>
        </w:rPr>
        <w:t>IR LED On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 /640×480 /640×360 /320×240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30fps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 USB(마이크로USB B타입, 설치용)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렌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1</w:t>
      </w:r>
      <w:r>
        <w:rPr>
          <w:rFonts w:ascii="맑은 고딕" w:eastAsia="맑은 고딕" w:hAnsi="맑은 고딕" w:hint="eastAsia"/>
          <w:sz w:val="20"/>
          <w:szCs w:val="20"/>
        </w:rPr>
        <w:t>6.4</w:t>
      </w:r>
      <w:r w:rsidRPr="0044135C">
        <w:rPr>
          <w:rFonts w:ascii="맑은 고딕" w:eastAsia="맑은 고딕" w:hAnsi="맑은 고딕" w:hint="eastAsia"/>
          <w:sz w:val="20"/>
          <w:szCs w:val="20"/>
        </w:rPr>
        <w:t>mm(4배) 전동 가변렌즈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2</w:t>
      </w:r>
      <w:r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˚~1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˚, V 1</w:t>
      </w:r>
      <w:r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>
        <w:rPr>
          <w:rFonts w:ascii="맑은 고딕" w:eastAsia="맑은 고딕" w:hAnsi="맑은 고딕" w:hint="eastAsia"/>
          <w:sz w:val="20"/>
          <w:szCs w:val="20"/>
        </w:rPr>
        <w:t>8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>
        <w:rPr>
          <w:rFonts w:ascii="맑은 고딕" w:eastAsia="맑은 고딕" w:hAnsi="맑은 고딕" w:hint="eastAsia"/>
          <w:sz w:val="20"/>
          <w:szCs w:val="20"/>
        </w:rPr>
        <w:t>54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D </w:t>
      </w:r>
      <w:r>
        <w:rPr>
          <w:rFonts w:ascii="맑은 고딕" w:eastAsia="맑은 고딕" w:hAnsi="맑은 고딕" w:hint="eastAsia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0˚~1</w:t>
      </w:r>
      <w:r>
        <w:rPr>
          <w:rFonts w:ascii="맑은 고딕" w:eastAsia="맑은 고딕" w:hAnsi="맑은 고딕" w:hint="eastAsia"/>
          <w:sz w:val="20"/>
          <w:szCs w:val="20"/>
        </w:rPr>
        <w:t>16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심플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포커스 / 수동 조작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87CAB" w:rsidRPr="0044135C" w:rsidRDefault="00787CAB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지원 안함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787CAB" w:rsidRPr="00F316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HLC, </w:t>
      </w:r>
      <w:r w:rsidRPr="00787CAB">
        <w:rPr>
          <w:rFonts w:ascii="맑은 고딕" w:eastAsia="맑은 고딕" w:hAnsi="맑은 고딕" w:hint="eastAsia"/>
          <w:b/>
          <w:sz w:val="20"/>
          <w:szCs w:val="20"/>
        </w:rPr>
        <w:t>WDR(150dB)</w:t>
      </w:r>
    </w:p>
    <w:p w:rsidR="00F3168E" w:rsidRPr="0044135C" w:rsidRDefault="00F3168E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야간가시거리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3168E">
        <w:rPr>
          <w:rFonts w:ascii="맑은 고딕" w:eastAsia="맑은 고딕" w:hAnsi="맑은 고딕" w:hint="eastAsia"/>
          <w:b/>
          <w:sz w:val="20"/>
          <w:szCs w:val="20"/>
        </w:rPr>
        <w:t>70M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지능형분석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배회,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방향감지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초점흐림감지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안개감지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가상선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음원분류</w:t>
      </w:r>
      <w:proofErr w:type="spellEnd"/>
      <w:r w:rsidRPr="0044135C">
        <w:rPr>
          <w:rFonts w:ascii="맑은 고딕" w:eastAsia="맑은 고딕" w:hAnsi="맑은 고딕"/>
          <w:sz w:val="20"/>
          <w:szCs w:val="20"/>
        </w:rPr>
        <w:br/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      나타남/사라짐, 움직임감지</w:t>
      </w:r>
      <w:r>
        <w:rPr>
          <w:rFonts w:ascii="맑은 고딕" w:eastAsia="맑은 고딕" w:hAnsi="맑은 고딕" w:hint="eastAsia"/>
          <w:sz w:val="20"/>
          <w:szCs w:val="20"/>
        </w:rPr>
        <w:t xml:space="preserve">, 얼굴/오디오 감지, 디지털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입력1 / 출력1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라인), 출력(라인)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기타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LDC(렌즈왜곡보정</w:t>
      </w:r>
      <w:r>
        <w:rPr>
          <w:rFonts w:ascii="맑은 고딕" w:eastAsia="맑은 고딕" w:hAnsi="맑은 고딕" w:hint="eastAsia"/>
          <w:sz w:val="20"/>
          <w:szCs w:val="20"/>
        </w:rPr>
        <w:t>, 5단계 조절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),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영상흔들림보정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(Gyro센서 적용), 픽셀카운터, Defog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SD/SDHC/SDXC 2슬롯(최대 512GB)</w: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20명(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동시전송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멀티스트리밍(최대 10개 프로파일)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스마트압축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2.0(HTTP API), Wisenet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87CAB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10.10 ~ 10.12</w:t>
      </w:r>
      <w:r w:rsidR="00F75C0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Default="00787CAB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75C0C" w:rsidRDefault="00F75C0C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75C0C" w:rsidRDefault="00F75C0C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75C0C" w:rsidRDefault="00F75C0C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75C0C" w:rsidRDefault="00F75C0C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3F7292" w:rsidP="00787CAB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7" type="#_x0000_t32" style="position:absolute;left:0;text-align:left;margin-left:6.2pt;margin-top:3.8pt;width:515.2pt;height:0;z-index:251680768" o:connectortype="straight"/>
        </w:pict>
      </w: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F3168E">
        <w:rPr>
          <w:rFonts w:ascii="맑은 고딕" w:eastAsia="맑은 고딕" w:hAnsi="맑은 고딕" w:hint="eastAsia"/>
          <w:sz w:val="20"/>
          <w:szCs w:val="20"/>
        </w:rPr>
        <w:t>4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   * </w:t>
      </w:r>
      <w:proofErr w:type="spellStart"/>
      <w:r w:rsidR="00F75C0C">
        <w:rPr>
          <w:rFonts w:ascii="맑은 고딕" w:eastAsia="맑은 고딕" w:hAnsi="맑은 고딕" w:hint="eastAsia"/>
          <w:sz w:val="20"/>
          <w:szCs w:val="20"/>
        </w:rPr>
        <w:t>기동온도</w:t>
      </w:r>
      <w:proofErr w:type="spellEnd"/>
      <w:r w:rsidR="00F75C0C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F3168E">
        <w:rPr>
          <w:rFonts w:ascii="맑은 고딕" w:eastAsia="맑은 고딕" w:hAnsi="맑은 고딕" w:hint="eastAsia"/>
          <w:sz w:val="20"/>
          <w:szCs w:val="20"/>
        </w:rPr>
        <w:t>35</w:t>
      </w:r>
      <w:r w:rsidR="00F75C0C" w:rsidRPr="00FF39FE">
        <w:rPr>
          <w:rFonts w:ascii="맑은 고딕" w:eastAsia="맑은 고딕" w:hAnsi="맑은 고딕" w:hint="eastAsia"/>
          <w:sz w:val="20"/>
          <w:szCs w:val="20"/>
        </w:rPr>
        <w:t>℃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 이상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IP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67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/ NEMA 4X </w:t>
      </w:r>
      <w:proofErr w:type="spellStart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방진방수</w:t>
      </w:r>
      <w:proofErr w:type="spellEnd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인증, IK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10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내충격</w:t>
      </w:r>
      <w:proofErr w:type="spellEnd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인증</w:t>
      </w:r>
      <w:bookmarkStart w:id="0" w:name="_GoBack"/>
      <w:bookmarkEnd w:id="0"/>
    </w:p>
    <w:p w:rsidR="00352589" w:rsidRDefault="00352589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습기방지 </w:t>
      </w:r>
      <w:r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습기에 강한 고어밸브/시트 적용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>
        <w:rPr>
          <w:rFonts w:ascii="맑은 고딕" w:eastAsia="맑은 고딕" w:hAnsi="맑은 고딕" w:hint="eastAsia"/>
          <w:sz w:val="20"/>
          <w:szCs w:val="20"/>
        </w:rPr>
        <w:t xml:space="preserve">DC 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14.5W(AC 24V), 11</w:t>
      </w:r>
      <w:r w:rsidR="00F75C0C">
        <w:rPr>
          <w:rFonts w:ascii="맑은 고딕" w:eastAsia="맑은 고딕" w:hAnsi="맑은 고딕" w:hint="eastAsia"/>
          <w:sz w:val="20"/>
          <w:szCs w:val="20"/>
        </w:rPr>
        <w:t>.</w:t>
      </w:r>
      <w:r w:rsidR="00F3168E">
        <w:rPr>
          <w:rFonts w:ascii="맑은 고딕" w:eastAsia="맑은 고딕" w:hAnsi="맑은 고딕" w:hint="eastAsia"/>
          <w:sz w:val="20"/>
          <w:szCs w:val="20"/>
        </w:rPr>
        <w:t>5</w:t>
      </w:r>
      <w:r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F75C0C">
        <w:rPr>
          <w:rFonts w:ascii="맑은 고딕" w:eastAsia="맑은 고딕" w:hAnsi="맑은 고딕" w:hint="eastAsia"/>
          <w:sz w:val="20"/>
          <w:szCs w:val="20"/>
        </w:rPr>
        <w:t>1</w:t>
      </w:r>
      <w:r w:rsidR="00F3168E">
        <w:rPr>
          <w:rFonts w:ascii="맑은 고딕" w:eastAsia="맑은 고딕" w:hAnsi="맑은 고딕" w:hint="eastAsia"/>
          <w:sz w:val="20"/>
          <w:szCs w:val="20"/>
        </w:rPr>
        <w:t>2</w:t>
      </w:r>
      <w:r w:rsidR="00F75C0C">
        <w:rPr>
          <w:rFonts w:ascii="맑은 고딕" w:eastAsia="맑은 고딕" w:hAnsi="맑은 고딕" w:hint="eastAsia"/>
          <w:sz w:val="20"/>
          <w:szCs w:val="20"/>
        </w:rPr>
        <w:t>.</w:t>
      </w:r>
      <w:r w:rsidR="00F3168E">
        <w:rPr>
          <w:rFonts w:ascii="맑은 고딕" w:eastAsia="맑은 고딕" w:hAnsi="맑은 고딕" w:hint="eastAsia"/>
          <w:sz w:val="20"/>
          <w:szCs w:val="20"/>
        </w:rPr>
        <w:t>95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F75C0C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>무게  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91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F75C0C">
        <w:rPr>
          <w:rFonts w:ascii="맑은 고딕" w:eastAsia="맑은 고딕" w:hAnsi="맑은 고딕" w:hint="eastAsia"/>
          <w:sz w:val="20"/>
          <w:szCs w:val="20"/>
        </w:rPr>
        <w:t>Ø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F3168E">
        <w:rPr>
          <w:rFonts w:ascii="맑은 고딕" w:eastAsia="맑은 고딕" w:hAnsi="맑은 고딕" w:hint="eastAsia"/>
          <w:sz w:val="20"/>
          <w:szCs w:val="20"/>
        </w:rPr>
        <w:t>388.6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mm(H), </w:t>
      </w:r>
      <w:r w:rsidR="00F3168E">
        <w:rPr>
          <w:rFonts w:ascii="맑은 고딕" w:eastAsia="맑은 고딕" w:hAnsi="맑은 고딕" w:hint="eastAsia"/>
          <w:sz w:val="20"/>
          <w:szCs w:val="20"/>
        </w:rPr>
        <w:t>2</w:t>
      </w:r>
      <w:r w:rsidR="00F75C0C">
        <w:rPr>
          <w:rFonts w:ascii="맑은 고딕" w:eastAsia="맑은 고딕" w:hAnsi="맑은 고딕" w:hint="eastAsia"/>
          <w:sz w:val="20"/>
          <w:szCs w:val="20"/>
        </w:rPr>
        <w:t>.</w:t>
      </w:r>
      <w:r w:rsidR="00F3168E">
        <w:rPr>
          <w:rFonts w:ascii="맑은 고딕" w:eastAsia="맑은 고딕" w:hAnsi="맑은 고딕" w:hint="eastAsia"/>
          <w:sz w:val="20"/>
          <w:szCs w:val="20"/>
        </w:rPr>
        <w:t>35</w:t>
      </w:r>
      <w:r w:rsidR="00F75C0C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F75C0C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657" w:rsidRDefault="00B70657">
      <w:r>
        <w:separator/>
      </w:r>
    </w:p>
  </w:endnote>
  <w:endnote w:type="continuationSeparator" w:id="0">
    <w:p w:rsidR="00B70657" w:rsidRDefault="00B7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657" w:rsidRDefault="00B70657">
      <w:r>
        <w:separator/>
      </w:r>
    </w:p>
  </w:footnote>
  <w:footnote w:type="continuationSeparator" w:id="0">
    <w:p w:rsidR="00B70657" w:rsidRDefault="00B70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52589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3F7292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4043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806BC"/>
    <w:rsid w:val="009858DF"/>
    <w:rsid w:val="00994D58"/>
    <w:rsid w:val="009C109A"/>
    <w:rsid w:val="009E6CEE"/>
    <w:rsid w:val="009F280D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B21B36"/>
    <w:rsid w:val="00B57374"/>
    <w:rsid w:val="00B70657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4" type="connector" idref="#_x0000_s1036"/>
        <o:r id="V:Rule5" type="connector" idref="#_x0000_s1033"/>
        <o:r id="V:Rule6" type="connector" idref="#_x0000_s1037"/>
      </o:rules>
    </o:shapelayout>
  </w:shapeDefaults>
  <w:decimalSymbol w:val="."/>
  <w:listSeparator w:val=","/>
  <w14:docId w14:val="099724ED"/>
  <w15:docId w15:val="{CA0BD7FC-6C74-4F1C-AFF2-222D069C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3</cp:revision>
  <cp:lastPrinted>2013-02-13T06:13:00Z</cp:lastPrinted>
  <dcterms:created xsi:type="dcterms:W3CDTF">2019-02-24T23:01:00Z</dcterms:created>
  <dcterms:modified xsi:type="dcterms:W3CDTF">2021-01-08T00:07:00Z</dcterms:modified>
</cp:coreProperties>
</file>