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A134B0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1/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2M </w:t>
      </w:r>
      <w:proofErr w:type="spellStart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초저조도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r w:rsidR="005A227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PTZ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5A227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P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</w:t>
      </w:r>
      <w:r w:rsidR="005A227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370H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5A2270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>P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6</w:t>
      </w:r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>370H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1/2형 CMOS센서를 탑재하여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어두운 환경에서도 생동감 있는 색 구현이 가능</w:t>
      </w:r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한 제품입니다.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효과적인 압축기술인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H.265는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물론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고유의 기술인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WiseStreamⅡ을 이용해 대역폭</w:t>
      </w:r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>을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절감할 수 있</w:t>
      </w:r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으며 </w:t>
      </w:r>
      <w:proofErr w:type="spellStart"/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>자이로</w:t>
      </w:r>
      <w:proofErr w:type="spellEnd"/>
      <w:r w:rsidR="005A2270">
        <w:rPr>
          <w:rFonts w:ascii="맑은 고딕" w:eastAsia="맑은 고딕" w:hAnsi="맑은 고딕" w:hint="eastAsia"/>
          <w:sz w:val="24"/>
          <w:szCs w:val="22"/>
          <w:lang w:val="pt-BR"/>
        </w:rPr>
        <w:t>(Gyro)센서를 이용한 흔들림</w:t>
      </w:r>
    </w:p>
    <w:p w:rsidR="00DE4C59" w:rsidRDefault="005A2270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보정 기능은 진동, 바람 등에도 선명한 영상을 제공합니다.</w:t>
      </w:r>
      <w:r w:rsidR="00DB2CE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  <w:r w:rsidR="00B21B36">
        <w:rPr>
          <w:rFonts w:ascii="맑은 고딕" w:eastAsia="맑은 고딕" w:hAnsi="맑은 고딕" w:hint="eastAsia"/>
          <w:sz w:val="24"/>
          <w:szCs w:val="23"/>
        </w:rPr>
        <w:t xml:space="preserve">, </w:t>
      </w:r>
      <w:r w:rsidR="00E71620">
        <w:rPr>
          <w:rFonts w:ascii="맑은 고딕" w:eastAsia="맑은 고딕" w:hAnsi="맑은 고딕" w:hint="eastAsia"/>
          <w:sz w:val="24"/>
          <w:szCs w:val="23"/>
        </w:rPr>
        <w:t>6 ~ 222mm 37</w:t>
      </w:r>
      <w:r w:rsidR="00E71620">
        <w:rPr>
          <w:rFonts w:ascii="맑은 고딕" w:eastAsia="맑은 고딕" w:hAnsi="맑은 고딕"/>
          <w:sz w:val="24"/>
          <w:szCs w:val="23"/>
        </w:rPr>
        <w:t>배</w:t>
      </w:r>
      <w:r w:rsidR="00E71620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E71620">
        <w:rPr>
          <w:rFonts w:ascii="맑은 고딕" w:eastAsia="맑은 고딕" w:hAnsi="맑은 고딕" w:hint="eastAsia"/>
          <w:sz w:val="24"/>
          <w:szCs w:val="23"/>
        </w:rPr>
        <w:t>광학줌</w:t>
      </w:r>
      <w:proofErr w:type="spellEnd"/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FC2522">
        <w:rPr>
          <w:rFonts w:ascii="맑은 고딕" w:eastAsia="맑은 고딕" w:hAnsi="맑은 고딕" w:hint="eastAsia"/>
          <w:sz w:val="24"/>
          <w:szCs w:val="23"/>
        </w:rPr>
        <w:t>, WDR(1</w:t>
      </w:r>
      <w:r w:rsidR="00E71620">
        <w:rPr>
          <w:rFonts w:ascii="맑은 고딕" w:eastAsia="맑은 고딕" w:hAnsi="맑은 고딕" w:hint="eastAsia"/>
          <w:sz w:val="24"/>
          <w:szCs w:val="23"/>
        </w:rPr>
        <w:t>2</w:t>
      </w:r>
      <w:r w:rsidR="00FC2522">
        <w:rPr>
          <w:rFonts w:ascii="맑은 고딕" w:eastAsia="맑은 고딕" w:hAnsi="맑은 고딕" w:hint="eastAsia"/>
          <w:sz w:val="24"/>
          <w:szCs w:val="23"/>
        </w:rPr>
        <w:t>0dB)</w:t>
      </w:r>
    </w:p>
    <w:p w:rsidR="009F280D" w:rsidRPr="00C73CC4" w:rsidRDefault="00FC2522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proofErr w:type="spellStart"/>
      <w:r w:rsidRPr="009858DF"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 w:rsidRPr="009858DF">
        <w:rPr>
          <w:rFonts w:ascii="맑은 고딕" w:eastAsia="맑은 고딕" w:hAnsi="맑은 고딕" w:hint="eastAsia"/>
          <w:sz w:val="24"/>
          <w:szCs w:val="23"/>
        </w:rPr>
        <w:t>(Gyro)센서 적용한 흔들림 보정</w:t>
      </w:r>
      <w:r w:rsidR="00440F64">
        <w:rPr>
          <w:rFonts w:ascii="맑은 고딕" w:eastAsia="맑은 고딕" w:hAnsi="맑은 고딕" w:hint="eastAsia"/>
          <w:sz w:val="24"/>
          <w:szCs w:val="23"/>
        </w:rPr>
        <w:t>, IP</w:t>
      </w:r>
      <w:r w:rsidR="00E71620">
        <w:rPr>
          <w:rFonts w:ascii="맑은 고딕" w:eastAsia="맑은 고딕" w:hAnsi="맑은 고딕" w:hint="eastAsia"/>
          <w:sz w:val="24"/>
          <w:szCs w:val="23"/>
        </w:rPr>
        <w:t>66</w:t>
      </w:r>
      <w:r w:rsidR="00440F64">
        <w:rPr>
          <w:rFonts w:ascii="맑은 고딕" w:eastAsia="맑은 고딕" w:hAnsi="맑은 고딕" w:hint="eastAsia"/>
          <w:sz w:val="24"/>
          <w:szCs w:val="23"/>
        </w:rPr>
        <w:t xml:space="preserve"> 방진방수, IK</w:t>
      </w:r>
      <w:r w:rsidR="00E71620">
        <w:rPr>
          <w:rFonts w:ascii="맑은 고딕" w:eastAsia="맑은 고딕" w:hAnsi="맑은 고딕" w:hint="eastAsia"/>
          <w:sz w:val="24"/>
          <w:szCs w:val="23"/>
        </w:rPr>
        <w:t>10</w:t>
      </w:r>
      <w:r w:rsidR="00440F64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440F64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440F64"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E7162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BCE0422" wp14:editId="09816465">
            <wp:simplePos x="0" y="0"/>
            <wp:positionH relativeFrom="column">
              <wp:posOffset>5111750</wp:posOffset>
            </wp:positionH>
            <wp:positionV relativeFrom="paragraph">
              <wp:posOffset>195580</wp:posOffset>
            </wp:positionV>
            <wp:extent cx="1333500" cy="2333625"/>
            <wp:effectExtent l="0" t="0" r="0" b="0"/>
            <wp:wrapThrough wrapText="bothSides">
              <wp:wrapPolygon edited="0">
                <wp:start x="0" y="0"/>
                <wp:lineTo x="0" y="21512"/>
                <wp:lineTo x="21291" y="21512"/>
                <wp:lineTo x="21291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E71620" w:rsidRDefault="00E7162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1E120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14F318BF" wp14:editId="4D0903BE">
            <wp:simplePos x="0" y="0"/>
            <wp:positionH relativeFrom="column">
              <wp:posOffset>5931535</wp:posOffset>
            </wp:positionH>
            <wp:positionV relativeFrom="paragraph">
              <wp:posOffset>34290</wp:posOffset>
            </wp:positionV>
            <wp:extent cx="629285" cy="937895"/>
            <wp:effectExtent l="0" t="0" r="0" b="0"/>
            <wp:wrapThrough wrapText="bothSides">
              <wp:wrapPolygon edited="0">
                <wp:start x="0" y="0"/>
                <wp:lineTo x="0" y="21059"/>
                <wp:lineTo x="20924" y="21059"/>
                <wp:lineTo x="20924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93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Default="001E1207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336BB075" wp14:editId="455D40E2">
            <wp:simplePos x="0" y="0"/>
            <wp:positionH relativeFrom="column">
              <wp:posOffset>2997835</wp:posOffset>
            </wp:positionH>
            <wp:positionV relativeFrom="paragraph">
              <wp:posOffset>255905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6441A2E" wp14:editId="7DACF92D">
            <wp:simplePos x="0" y="0"/>
            <wp:positionH relativeFrom="column">
              <wp:posOffset>4804410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6FE02277" wp14:editId="04971776">
            <wp:simplePos x="0" y="0"/>
            <wp:positionH relativeFrom="column">
              <wp:posOffset>5380355</wp:posOffset>
            </wp:positionH>
            <wp:positionV relativeFrom="paragraph">
              <wp:posOffset>153035</wp:posOffset>
            </wp:positionV>
            <wp:extent cx="379730" cy="560705"/>
            <wp:effectExtent l="0" t="0" r="0" b="0"/>
            <wp:wrapThrough wrapText="bothSides">
              <wp:wrapPolygon edited="0">
                <wp:start x="0" y="0"/>
                <wp:lineTo x="0" y="20548"/>
                <wp:lineTo x="20589" y="20548"/>
                <wp:lineTo x="20589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A134B0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</w:t>
      </w:r>
      <w:r w:rsidR="00650855">
        <w:rPr>
          <w:rFonts w:ascii="맑은 고딕" w:eastAsia="맑은 고딕" w:hAnsi="맑은 고딕" w:hint="eastAsia"/>
          <w:sz w:val="20"/>
          <w:szCs w:val="20"/>
        </w:rPr>
        <w:t>1.9</w:t>
      </w:r>
      <w:r w:rsidRPr="0044135C">
        <w:rPr>
          <w:rFonts w:ascii="맑은 고딕" w:eastAsia="맑은 고딕" w:hAnsi="맑은 고딕" w:hint="eastAsia"/>
          <w:sz w:val="20"/>
          <w:szCs w:val="20"/>
        </w:rPr>
        <w:t>형 2.</w:t>
      </w:r>
      <w:r w:rsidR="00E71620">
        <w:rPr>
          <w:rFonts w:ascii="맑은 고딕" w:eastAsia="맑은 고딕" w:hAnsi="맑은 고딕" w:hint="eastAsia"/>
          <w:sz w:val="20"/>
          <w:szCs w:val="20"/>
        </w:rPr>
        <w:t>42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1,95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</w:t>
      </w:r>
      <w:r w:rsidR="00E71620">
        <w:rPr>
          <w:rFonts w:ascii="맑은 고딕" w:eastAsia="맑은 고딕" w:hAnsi="맑은 고딕" w:hint="eastAsia"/>
          <w:sz w:val="20"/>
          <w:szCs w:val="20"/>
        </w:rPr>
        <w:t>241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</w:t>
      </w:r>
      <w:r w:rsidR="00E71620">
        <w:rPr>
          <w:rFonts w:ascii="맑은 고딕" w:eastAsia="맑은 고딕" w:hAnsi="맑은 고딕" w:hint="eastAsia"/>
          <w:sz w:val="20"/>
          <w:szCs w:val="20"/>
        </w:rPr>
        <w:t>37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최저조도 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 w:rsidR="00650855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650855">
        <w:rPr>
          <w:rFonts w:ascii="맑은 고딕" w:eastAsia="맑은 고딕" w:hAnsi="맑은 고딕" w:hint="eastAsia"/>
          <w:sz w:val="20"/>
          <w:szCs w:val="20"/>
        </w:rPr>
        <w:t>1/30</w:t>
      </w:r>
      <w:r w:rsidRPr="0044135C">
        <w:rPr>
          <w:rFonts w:ascii="맑은 고딕" w:eastAsia="맑은 고딕" w:hAnsi="맑은 고딕" w:hint="eastAsia"/>
          <w:sz w:val="20"/>
          <w:szCs w:val="20"/>
        </w:rPr>
        <w:t>Sec, F</w:t>
      </w:r>
      <w:r w:rsidR="00E71620">
        <w:rPr>
          <w:rFonts w:ascii="맑은 고딕" w:eastAsia="맑은 고딕" w:hAnsi="맑은 고딕" w:hint="eastAsia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 w:rsidR="00E71620">
        <w:rPr>
          <w:rFonts w:ascii="맑은 고딕" w:eastAsia="맑은 고딕" w:hAnsi="맑은 고딕" w:hint="eastAsia"/>
          <w:sz w:val="20"/>
          <w:szCs w:val="20"/>
        </w:rPr>
        <w:t>5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</w:t>
      </w:r>
      <w:r w:rsidR="00E71620">
        <w:rPr>
          <w:rFonts w:ascii="맑은 고딕" w:eastAsia="맑은 고딕" w:hAnsi="맑은 고딕" w:hint="eastAsia"/>
          <w:sz w:val="20"/>
          <w:szCs w:val="20"/>
        </w:rPr>
        <w:t>.005</w:t>
      </w:r>
      <w:r w:rsidRPr="0044135C">
        <w:rPr>
          <w:rFonts w:ascii="맑은 고딕" w:eastAsia="맑은 고딕" w:hAnsi="맑은 고딕" w:hint="eastAsia"/>
          <w:sz w:val="20"/>
          <w:szCs w:val="20"/>
        </w:rPr>
        <w:t>Lux (</w:t>
      </w:r>
      <w:r w:rsidR="00650855">
        <w:rPr>
          <w:rFonts w:ascii="맑은 고딕" w:eastAsia="맑은 고딕" w:hAnsi="맑은 고딕" w:hint="eastAsia"/>
          <w:sz w:val="20"/>
          <w:szCs w:val="20"/>
        </w:rPr>
        <w:t>1/30</w:t>
      </w:r>
      <w:r w:rsidR="00650855" w:rsidRPr="0044135C">
        <w:rPr>
          <w:rFonts w:ascii="맑은 고딕" w:eastAsia="맑은 고딕" w:hAnsi="맑은 고딕" w:hint="eastAsia"/>
          <w:sz w:val="20"/>
          <w:szCs w:val="20"/>
        </w:rPr>
        <w:t>Sec, F</w:t>
      </w:r>
      <w:r w:rsidR="00650855">
        <w:rPr>
          <w:rFonts w:ascii="맑은 고딕" w:eastAsia="맑은 고딕" w:hAnsi="맑은 고딕" w:hint="eastAsia"/>
          <w:sz w:val="20"/>
          <w:szCs w:val="20"/>
        </w:rPr>
        <w:t>1.5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해상도  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 xml:space="preserve">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</w:t>
      </w:r>
      <w:r w:rsidR="00650855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50855" w:rsidRPr="0044135C">
        <w:rPr>
          <w:rFonts w:ascii="맑은 고딕" w:eastAsia="맑은 고딕" w:hAnsi="맑은 고딕" w:hint="eastAsia"/>
          <w:sz w:val="20"/>
          <w:szCs w:val="20"/>
        </w:rPr>
        <w:t>/</w:t>
      </w:r>
      <w:r w:rsidR="00650855">
        <w:rPr>
          <w:rFonts w:ascii="맑은 고딕" w:eastAsia="맑은 고딕" w:hAnsi="맑은 고딕" w:hint="eastAsia"/>
          <w:sz w:val="20"/>
          <w:szCs w:val="20"/>
        </w:rPr>
        <w:t>72</w:t>
      </w:r>
      <w:r w:rsidR="00650855" w:rsidRPr="0044135C">
        <w:rPr>
          <w:rFonts w:ascii="맑은 고딕" w:eastAsia="맑은 고딕" w:hAnsi="맑은 고딕" w:hint="eastAsia"/>
          <w:sz w:val="20"/>
          <w:szCs w:val="20"/>
        </w:rPr>
        <w:t>0×480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/640×480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프레임  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</w:t>
      </w:r>
      <w:r w:rsidR="00650855">
        <w:rPr>
          <w:rFonts w:ascii="맑은 고딕" w:eastAsia="맑은 고딕" w:hAnsi="맑은 고딕" w:hint="eastAsia"/>
          <w:sz w:val="20"/>
          <w:szCs w:val="20"/>
        </w:rPr>
        <w:t>15</w:t>
      </w:r>
      <w:r w:rsidRPr="0044135C">
        <w:rPr>
          <w:rFonts w:ascii="맑은 고딕" w:eastAsia="맑은 고딕" w:hAnsi="맑은 고딕" w:hint="eastAsia"/>
          <w:sz w:val="20"/>
          <w:szCs w:val="20"/>
        </w:rPr>
        <w:t>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영상출력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="00650855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C4E14"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</w:t>
      </w:r>
      <w:r w:rsidR="00AC4E14">
        <w:rPr>
          <w:rFonts w:ascii="맑은 고딕" w:eastAsia="맑은 고딕" w:hAnsi="맑은 고딕" w:hint="eastAsia"/>
          <w:sz w:val="20"/>
          <w:szCs w:val="20"/>
        </w:rPr>
        <w:t>222</w:t>
      </w:r>
      <w:r w:rsidRPr="0044135C">
        <w:rPr>
          <w:rFonts w:ascii="맑은 고딕" w:eastAsia="맑은 고딕" w:hAnsi="맑은 고딕" w:hint="eastAsia"/>
          <w:sz w:val="20"/>
          <w:szCs w:val="20"/>
        </w:rPr>
        <w:t>mm(</w:t>
      </w:r>
      <w:r w:rsidR="00AC4E14">
        <w:rPr>
          <w:rFonts w:ascii="맑은 고딕" w:eastAsia="맑은 고딕" w:hAnsi="맑은 고딕" w:hint="eastAsia"/>
          <w:sz w:val="20"/>
          <w:szCs w:val="20"/>
        </w:rPr>
        <w:t>37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배) </w:t>
      </w:r>
      <w:r w:rsidR="00AC4E14">
        <w:rPr>
          <w:rFonts w:ascii="맑은 고딕" w:eastAsia="맑은 고딕" w:hAnsi="맑은 고딕" w:hint="eastAsia"/>
          <w:sz w:val="20"/>
          <w:szCs w:val="20"/>
        </w:rPr>
        <w:t>광학 줌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</w:t>
      </w:r>
      <w:r w:rsidR="00AC4E14"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 w:rsidR="00AC4E14">
        <w:rPr>
          <w:rFonts w:ascii="맑은 고딕" w:eastAsia="맑은 고딕" w:hAnsi="맑은 고딕" w:hint="eastAsia"/>
          <w:sz w:val="20"/>
          <w:szCs w:val="20"/>
        </w:rPr>
        <w:t>9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AC4E14">
        <w:rPr>
          <w:rFonts w:ascii="맑은 고딕" w:eastAsia="맑은 고딕" w:hAnsi="맑은 고딕" w:hint="eastAsia"/>
          <w:sz w:val="20"/>
          <w:szCs w:val="20"/>
        </w:rPr>
        <w:t>59.3</w:t>
      </w:r>
      <w:r w:rsidRPr="0044135C">
        <w:rPr>
          <w:rFonts w:ascii="맑은 고딕" w:eastAsia="맑은 고딕" w:hAnsi="맑은 고딕" w:hint="eastAsia"/>
          <w:sz w:val="20"/>
          <w:szCs w:val="20"/>
        </w:rPr>
        <w:t>˚, V 1.</w:t>
      </w:r>
      <w:r w:rsidR="00AC4E14"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 w:rsidR="00AC4E14">
        <w:rPr>
          <w:rFonts w:ascii="맑은 고딕" w:eastAsia="맑은 고딕" w:hAnsi="맑은 고딕" w:hint="eastAsia"/>
          <w:sz w:val="20"/>
          <w:szCs w:val="20"/>
        </w:rPr>
        <w:t>35.8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C4E14">
        <w:rPr>
          <w:rFonts w:ascii="맑은 고딕" w:eastAsia="맑은 고딕" w:hAnsi="맑은 고딕" w:hint="eastAsia"/>
          <w:sz w:val="20"/>
          <w:szCs w:val="20"/>
        </w:rPr>
        <w:t>AF / One-Shot AF / Manual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Default="00AC4E14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팬</w:t>
      </w:r>
      <w:r w:rsidR="00787CAB" w:rsidRPr="0044135C">
        <w:rPr>
          <w:rFonts w:ascii="맑은 고딕" w:eastAsia="맑은 고딕" w:hAnsi="맑은 고딕" w:hint="eastAsia"/>
          <w:sz w:val="20"/>
          <w:szCs w:val="20"/>
        </w:rPr>
        <w:t>범위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속도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360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 xml:space="preserve"> Endless /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400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/초, 수동 0.024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/초 ~ 250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/초</w:t>
      </w:r>
    </w:p>
    <w:p w:rsidR="00AC4E14" w:rsidRPr="00AC4E14" w:rsidRDefault="00AC4E14" w:rsidP="00AC4E14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>
        <w:rPr>
          <w:rFonts w:ascii="맑은 고딕" w:eastAsia="맑은 고딕" w:hAnsi="맑은 고딕" w:hint="eastAsia"/>
          <w:sz w:val="20"/>
          <w:szCs w:val="20"/>
        </w:rPr>
        <w:t>틸트범위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속도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190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(-5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~185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 xml:space="preserve">) /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300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/초, 수동 0.024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 ~ 250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  <w:r>
        <w:rPr>
          <w:rFonts w:ascii="맑은 고딕" w:eastAsia="맑은 고딕" w:hAnsi="맑은 고딕" w:hint="eastAsia"/>
          <w:sz w:val="20"/>
          <w:szCs w:val="20"/>
        </w:rPr>
        <w:t>/초</w:t>
      </w:r>
    </w:p>
    <w:p w:rsidR="00AC4E14" w:rsidRDefault="00AC4E14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시퀀스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프리셋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(300개), 스윙, 그룹(6개), 추적, 투어,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오토런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스케쥴</w:t>
      </w:r>
      <w:proofErr w:type="spellEnd"/>
    </w:p>
    <w:p w:rsidR="00AC4E14" w:rsidRDefault="00AC4E14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방위각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 (동/서/남/북/북서/남서/북동/남동 OSD)</w:t>
      </w:r>
    </w:p>
    <w:p w:rsidR="00AC4E14" w:rsidRPr="0044135C" w:rsidRDefault="00AC4E14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 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역광보정 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</w:t>
      </w:r>
      <w:r w:rsidRPr="00AC4E14">
        <w:rPr>
          <w:rFonts w:ascii="맑은 고딕" w:eastAsia="맑은 고딕" w:hAnsi="맑은 고딕" w:hint="eastAsia"/>
          <w:sz w:val="20"/>
          <w:szCs w:val="20"/>
        </w:rPr>
        <w:t>HLC, WDR(1</w:t>
      </w:r>
      <w:r w:rsidR="00AC4E14" w:rsidRPr="00AC4E14">
        <w:rPr>
          <w:rFonts w:ascii="맑은 고딕" w:eastAsia="맑은 고딕" w:hAnsi="맑은 고딕" w:hint="eastAsia"/>
          <w:sz w:val="20"/>
          <w:szCs w:val="20"/>
        </w:rPr>
        <w:t>2</w:t>
      </w:r>
      <w:r w:rsidRPr="00AC4E14">
        <w:rPr>
          <w:rFonts w:ascii="맑은 고딕" w:eastAsia="맑은 고딕" w:hAnsi="맑은 고딕" w:hint="eastAsia"/>
          <w:sz w:val="20"/>
          <w:szCs w:val="20"/>
        </w:rPr>
        <w:t>0dB)</w:t>
      </w:r>
    </w:p>
    <w:p w:rsidR="00F3168E" w:rsidRPr="0044135C" w:rsidRDefault="00AC4E14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D&amp;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N     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자동(ICR) / 컬러 / 흑백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지능형분석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</w:t>
      </w:r>
      <w:r w:rsidR="00AC4E14">
        <w:rPr>
          <w:rFonts w:ascii="맑은 고딕" w:eastAsia="맑은 고딕" w:hAnsi="맑은 고딕" w:hint="eastAsia"/>
          <w:sz w:val="20"/>
          <w:szCs w:val="20"/>
        </w:rPr>
        <w:t xml:space="preserve"> 오디오 감지,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Pr="0044135C">
        <w:rPr>
          <w:rFonts w:ascii="맑은 고딕" w:eastAsia="맑은 고딕" w:hAnsi="맑은 고딕" w:hint="eastAsia"/>
          <w:sz w:val="20"/>
          <w:szCs w:val="20"/>
        </w:rPr>
        <w:t>나타남/사라짐</w:t>
      </w:r>
    </w:p>
    <w:p w:rsidR="00C6141B" w:rsidRDefault="00C6141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흔들림보정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 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자이로센서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내장)</w:t>
      </w:r>
    </w:p>
    <w:p w:rsidR="00C6141B" w:rsidRPr="0044135C" w:rsidRDefault="00C6141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안개보정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</w:t>
      </w:r>
      <w:r w:rsidR="00AC4E14"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/ 출력</w:t>
      </w:r>
      <w:r w:rsidR="00AC4E14">
        <w:rPr>
          <w:rFonts w:ascii="맑은 고딕" w:eastAsia="맑은 고딕" w:hAnsi="맑은 고딕" w:hint="eastAsia"/>
          <w:sz w:val="20"/>
          <w:szCs w:val="20"/>
        </w:rPr>
        <w:t>2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AC4E14">
        <w:rPr>
          <w:rFonts w:ascii="맑은 고딕" w:eastAsia="맑은 고딕" w:hAnsi="맑은 고딕" w:hint="eastAsia"/>
          <w:sz w:val="20"/>
          <w:szCs w:val="20"/>
        </w:rPr>
        <w:t>(Relay 지원)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  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6142B7">
        <w:rPr>
          <w:rFonts w:ascii="맑은 고딕" w:eastAsia="맑은 고딕" w:hAnsi="맑은 고딕" w:hint="eastAsia"/>
          <w:sz w:val="20"/>
          <w:szCs w:val="20"/>
        </w:rPr>
        <w:t>2.5VDC, 4mA, 2KΩ</w:t>
      </w:r>
      <w:r>
        <w:rPr>
          <w:rFonts w:ascii="맑은 고딕" w:eastAsia="맑은 고딕" w:hAnsi="맑은 고딕" w:hint="eastAsia"/>
          <w:sz w:val="20"/>
          <w:szCs w:val="20"/>
        </w:rPr>
        <w:t>), 출력(라인</w:t>
      </w:r>
      <w:r w:rsidR="00C6141B">
        <w:rPr>
          <w:rFonts w:ascii="맑은 고딕" w:eastAsia="맑은 고딕" w:hAnsi="맑은 고딕" w:hint="eastAsia"/>
          <w:sz w:val="20"/>
          <w:szCs w:val="20"/>
        </w:rPr>
        <w:t>, 3.5mm모노</w:t>
      </w:r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C6141B" w:rsidRDefault="00C6141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원격제어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RS-485/422</w:t>
      </w:r>
    </w:p>
    <w:p w:rsidR="00C6141B" w:rsidRDefault="00C6141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프로토콜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Samsung-T/E,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Pelco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-D/P, Panasonic, Honeywell, AD,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Vicon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, GE, BOSCH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 xml:space="preserve">기타     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44135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C6141B">
        <w:rPr>
          <w:rFonts w:ascii="맑은 고딕" w:eastAsia="맑은 고딕" w:hAnsi="맑은 고딕" w:hint="eastAsia"/>
          <w:sz w:val="20"/>
          <w:szCs w:val="20"/>
        </w:rPr>
        <w:t xml:space="preserve">픽셀카운터, </w:t>
      </w:r>
      <w:r>
        <w:rPr>
          <w:rFonts w:ascii="맑은 고딕" w:eastAsia="맑은 고딕" w:hAnsi="맑은 고딕" w:hint="eastAsia"/>
          <w:sz w:val="20"/>
          <w:szCs w:val="20"/>
        </w:rPr>
        <w:t>SD/SDHC/SDXC 슬롯(최대 12</w:t>
      </w:r>
      <w:r w:rsidR="006142B7">
        <w:rPr>
          <w:rFonts w:ascii="맑은 고딕" w:eastAsia="맑은 고딕" w:hAnsi="맑은 고딕" w:hint="eastAsia"/>
          <w:sz w:val="20"/>
          <w:szCs w:val="20"/>
        </w:rPr>
        <w:t>8</w:t>
      </w:r>
      <w:r>
        <w:rPr>
          <w:rFonts w:ascii="맑은 고딕" w:eastAsia="맑은 고딕" w:hAnsi="맑은 고딕" w:hint="eastAsia"/>
          <w:sz w:val="20"/>
          <w:szCs w:val="20"/>
        </w:rPr>
        <w:t>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 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6142B7">
        <w:rPr>
          <w:rFonts w:ascii="맑은 고딕" w:eastAsia="맑은 고딕" w:hAnsi="맑은 고딕" w:hint="eastAsia"/>
          <w:sz w:val="20"/>
          <w:szCs w:val="20"/>
        </w:rPr>
        <w:t>트리플</w:t>
      </w:r>
      <w:proofErr w:type="spellEnd"/>
      <w:r w:rsidR="006142B7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="006142B7">
        <w:rPr>
          <w:rFonts w:ascii="맑은 고딕" w:eastAsia="맑은 고딕" w:hAnsi="맑은 고딕" w:hint="eastAsia"/>
          <w:sz w:val="20"/>
          <w:szCs w:val="20"/>
        </w:rPr>
        <w:t>스트리밍</w:t>
      </w:r>
      <w:proofErr w:type="spellEnd"/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 xml:space="preserve">동시접속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2C2F8E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 w:rsidR="006142B7">
        <w:rPr>
          <w:rFonts w:ascii="맑은 고딕" w:eastAsia="맑은 고딕" w:hAnsi="맑은 고딕" w:hint="eastAsia"/>
          <w:sz w:val="20"/>
          <w:szCs w:val="20"/>
        </w:rPr>
        <w:t>15</w:t>
      </w:r>
      <w:r w:rsidRPr="002C2F8E">
        <w:rPr>
          <w:rFonts w:ascii="맑은 고딕" w:eastAsia="맑은 고딕" w:hAnsi="맑은 고딕" w:hint="eastAsia"/>
          <w:sz w:val="20"/>
          <w:szCs w:val="20"/>
        </w:rPr>
        <w:t>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동시전송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(최대 </w:t>
      </w:r>
      <w:r w:rsidR="006142B7">
        <w:rPr>
          <w:rFonts w:ascii="맑은 고딕" w:eastAsia="맑은 고딕" w:hAnsi="맑은 고딕" w:hint="eastAsia"/>
          <w:sz w:val="20"/>
          <w:szCs w:val="20"/>
        </w:rPr>
        <w:t>3</w:t>
      </w:r>
      <w:r w:rsidRPr="00F75C0C">
        <w:rPr>
          <w:rFonts w:ascii="맑은 고딕" w:eastAsia="맑은 고딕" w:hAnsi="맑은 고딕" w:hint="eastAsia"/>
          <w:sz w:val="20"/>
          <w:szCs w:val="20"/>
        </w:rPr>
        <w:t>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스마트압축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오디오통신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6142B7" w:rsidRDefault="006142B7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오디오압축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G.711 u-law/G.726 선택 가능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보안   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 xml:space="preserve">W연동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 (HTTP API),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SVNP 1.2,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6142B7" w:rsidRPr="00F75C0C" w:rsidRDefault="00A134B0" w:rsidP="006142B7">
      <w:pPr>
        <w:pStyle w:val="a3"/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7" type="#_x0000_t32" style="position:absolute;margin-left:6.2pt;margin-top:1.9pt;width:515.2pt;height:0;z-index:251680768" o:connectortype="straight"/>
        </w:pict>
      </w:r>
    </w:p>
    <w:p w:rsidR="00787CAB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10.0</w:t>
      </w:r>
      <w:r w:rsidR="006142B7">
        <w:rPr>
          <w:rFonts w:ascii="맑은 고딕" w:eastAsia="맑은 고딕" w:hAnsi="맑은 고딕" w:hint="eastAsia"/>
          <w:sz w:val="20"/>
          <w:szCs w:val="20"/>
        </w:rPr>
        <w:t>9</w:t>
      </w:r>
      <w:r w:rsidRPr="002C2F8E">
        <w:rPr>
          <w:rFonts w:ascii="맑은 고딕" w:eastAsia="맑은 고딕" w:hAnsi="맑은 고딕" w:hint="eastAsia"/>
          <w:sz w:val="20"/>
          <w:szCs w:val="20"/>
        </w:rPr>
        <w:t xml:space="preserve"> ~ 10.1</w:t>
      </w:r>
      <w:r w:rsidR="006142B7">
        <w:rPr>
          <w:rFonts w:ascii="맑은 고딕" w:eastAsia="맑은 고딕" w:hAnsi="맑은 고딕" w:hint="eastAsia"/>
          <w:sz w:val="20"/>
          <w:szCs w:val="20"/>
        </w:rPr>
        <w:t>1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6142B7">
        <w:rPr>
          <w:rFonts w:ascii="맑은 고딕" w:eastAsia="맑은 고딕" w:hAnsi="맑은 고딕" w:hint="eastAsia"/>
          <w:sz w:val="20"/>
          <w:szCs w:val="20"/>
        </w:rPr>
        <w:t>3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: </w:t>
      </w:r>
      <w:r>
        <w:rPr>
          <w:rFonts w:ascii="맑은 고딕" w:eastAsia="맑은 고딕" w:hAnsi="맑은 고딕" w:hint="eastAsia"/>
          <w:sz w:val="20"/>
          <w:szCs w:val="20"/>
        </w:rPr>
        <w:t>KC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</w:t>
      </w:r>
      <w:r w:rsidR="006142B7">
        <w:rPr>
          <w:rFonts w:ascii="맑은 고딕" w:eastAsia="맑은 고딕" w:hAnsi="맑은 고딕" w:hint="eastAsia"/>
          <w:b/>
          <w:sz w:val="20"/>
          <w:szCs w:val="20"/>
        </w:rPr>
        <w:t>6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방진방수, IK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10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내충격</w:t>
      </w:r>
      <w:proofErr w:type="spellEnd"/>
      <w:r w:rsidR="001E1207">
        <w:rPr>
          <w:rFonts w:ascii="맑은 고딕" w:eastAsia="맑은 고딕" w:hAnsi="맑은 고딕" w:hint="eastAsia"/>
          <w:b/>
          <w:sz w:val="20"/>
          <w:szCs w:val="20"/>
        </w:rPr>
        <w:t>, TTA(TTA-V-18-002) 인증</w:t>
      </w:r>
      <w:bookmarkStart w:id="0" w:name="_GoBack"/>
      <w:bookmarkEnd w:id="0"/>
      <w:r w:rsidR="001E1207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전원    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AC 24V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6142B7">
        <w:rPr>
          <w:rFonts w:ascii="맑은 고딕" w:eastAsia="맑은 고딕" w:hAnsi="맑은 고딕" w:hint="eastAsia"/>
          <w:sz w:val="20"/>
          <w:szCs w:val="20"/>
        </w:rPr>
        <w:t>6</w:t>
      </w:r>
      <w:r w:rsidR="00F3168E">
        <w:rPr>
          <w:rFonts w:ascii="맑은 고딕" w:eastAsia="맑은 고딕" w:hAnsi="맑은 고딕" w:hint="eastAsia"/>
          <w:sz w:val="20"/>
          <w:szCs w:val="20"/>
        </w:rPr>
        <w:t>5W(</w:t>
      </w:r>
      <w:r w:rsidR="006142B7">
        <w:rPr>
          <w:rFonts w:ascii="맑은 고딕" w:eastAsia="맑은 고딕" w:hAnsi="맑은 고딕" w:hint="eastAsia"/>
          <w:sz w:val="20"/>
          <w:szCs w:val="20"/>
        </w:rPr>
        <w:t>히터 On</w:t>
      </w:r>
      <w:r w:rsidR="00F3168E"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 xml:space="preserve">크기/무게  </w:t>
      </w:r>
      <w:r w:rsidR="006142B7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: </w:t>
      </w:r>
      <w:r w:rsidR="006142B7">
        <w:rPr>
          <w:rFonts w:ascii="맑은 고딕" w:eastAsia="맑은 고딕" w:hAnsi="맑은 고딕" w:hint="eastAsia"/>
          <w:sz w:val="20"/>
          <w:szCs w:val="20"/>
        </w:rPr>
        <w:t>236.9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6142B7">
        <w:rPr>
          <w:rFonts w:ascii="맑은 고딕" w:eastAsia="맑은 고딕" w:hAnsi="맑은 고딕" w:hint="eastAsia"/>
          <w:sz w:val="20"/>
          <w:szCs w:val="20"/>
        </w:rPr>
        <w:t>407.7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6142B7">
        <w:rPr>
          <w:rFonts w:ascii="맑은 고딕" w:eastAsia="맑은 고딕" w:hAnsi="맑은 고딕" w:hint="eastAsia"/>
          <w:sz w:val="20"/>
          <w:szCs w:val="20"/>
        </w:rPr>
        <w:t>6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6142B7">
        <w:rPr>
          <w:rFonts w:ascii="맑은 고딕" w:eastAsia="맑은 고딕" w:hAnsi="맑은 고딕" w:hint="eastAsia"/>
          <w:sz w:val="20"/>
          <w:szCs w:val="20"/>
        </w:rPr>
        <w:t>8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F75C0C" w:rsidSect="00C424DB">
      <w:headerReference w:type="default" r:id="rId13"/>
      <w:footerReference w:type="default" r:id="rId14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4B0" w:rsidRDefault="00A134B0">
      <w:r>
        <w:separator/>
      </w:r>
    </w:p>
  </w:endnote>
  <w:endnote w:type="continuationSeparator" w:id="0">
    <w:p w:rsidR="00A134B0" w:rsidRDefault="00A13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4B0" w:rsidRDefault="00A134B0">
      <w:r>
        <w:separator/>
      </w:r>
    </w:p>
  </w:footnote>
  <w:footnote w:type="continuationSeparator" w:id="0">
    <w:p w:rsidR="00A134B0" w:rsidRDefault="00A134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E1207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270"/>
    <w:rsid w:val="005A2B0E"/>
    <w:rsid w:val="005D5C84"/>
    <w:rsid w:val="005D65F3"/>
    <w:rsid w:val="005F241E"/>
    <w:rsid w:val="00600AEE"/>
    <w:rsid w:val="006032C6"/>
    <w:rsid w:val="006142B7"/>
    <w:rsid w:val="006155D8"/>
    <w:rsid w:val="00633E2D"/>
    <w:rsid w:val="006413F0"/>
    <w:rsid w:val="006474F0"/>
    <w:rsid w:val="00650855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55030"/>
    <w:rsid w:val="009716AA"/>
    <w:rsid w:val="009858DF"/>
    <w:rsid w:val="00994D58"/>
    <w:rsid w:val="009C109A"/>
    <w:rsid w:val="009E6CEE"/>
    <w:rsid w:val="009F280D"/>
    <w:rsid w:val="00A134B0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AC4E14"/>
    <w:rsid w:val="00B21B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6141B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56C3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1620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_x0000_s1037"/>
        <o:r id="V:Rule2" type="connector" idref="#_x0000_s1036"/>
        <o:r id="V:Rule3" type="connector" idref="#_x0000_s103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3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5</cp:revision>
  <cp:lastPrinted>2013-02-13T06:13:00Z</cp:lastPrinted>
  <dcterms:created xsi:type="dcterms:W3CDTF">2017-11-24T05:28:00Z</dcterms:created>
  <dcterms:modified xsi:type="dcterms:W3CDTF">2018-01-22T05:38:00Z</dcterms:modified>
</cp:coreProperties>
</file>