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E515" w14:textId="77777777" w:rsidR="004A4F41" w:rsidRDefault="004A4F41" w:rsidP="009340FD">
      <w:pPr>
        <w:keepNext/>
        <w:keepLines/>
        <w:tabs>
          <w:tab w:val="left" w:pos="2340"/>
        </w:tabs>
        <w:spacing w:after="0"/>
        <w:ind w:right="800"/>
        <w:outlineLvl w:val="0"/>
        <w:rPr>
          <w:rFonts w:eastAsia="Times New Roman" w:cs="Arial"/>
          <w:szCs w:val="22"/>
        </w:rPr>
      </w:pPr>
    </w:p>
    <w:p w14:paraId="2A8965D2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7413E142" w14:textId="77777777"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39B5951E" w14:textId="77777777"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626685C" w14:textId="77777777"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>
        <w:rPr>
          <w:rFonts w:eastAsia="Times New Roman" w:cs="Arial"/>
          <w:szCs w:val="22"/>
        </w:rPr>
        <w:t xml:space="preserve">For additional information, </w:t>
      </w:r>
      <w:r>
        <w:rPr>
          <w:rFonts w:eastAsia="맑은 고딕" w:cs="Arial" w:hint="eastAsia"/>
          <w:szCs w:val="22"/>
          <w:lang w:eastAsia="ko-KR"/>
        </w:rPr>
        <w:t xml:space="preserve">visit </w:t>
      </w:r>
      <w:hyperlink r:id="rId11" w:history="1">
        <w:r>
          <w:rPr>
            <w:rStyle w:val="a5"/>
            <w:rFonts w:eastAsia="맑은 고딕" w:cs="Arial"/>
            <w:szCs w:val="22"/>
            <w:lang w:eastAsia="ko-KR"/>
          </w:rPr>
          <w:t>https://www.hanwhavision.com</w:t>
        </w:r>
      </w:hyperlink>
    </w:p>
    <w:p w14:paraId="0A7E3757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71DB4A3" w14:textId="77777777" w:rsidR="00681385" w:rsidRDefault="00810C8E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rPr>
          <w:rFonts w:cs="Arial"/>
          <w:b/>
        </w:rPr>
        <w:t>PRODUCTS</w:t>
      </w:r>
    </w:p>
    <w:p w14:paraId="39A79540" w14:textId="77777777" w:rsidR="00681385" w:rsidRDefault="00810C8E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EQUIPMENT</w:t>
      </w:r>
    </w:p>
    <w:p w14:paraId="6D158F64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Manufacturer: Hanwha Vision (https://www.hanwhavision.com)</w:t>
      </w:r>
    </w:p>
    <w:p w14:paraId="6F2AD2AE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Model: QNE-C8013RL</w:t>
      </w:r>
    </w:p>
    <w:p w14:paraId="58E15804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Alternates: None</w:t>
      </w:r>
    </w:p>
    <w:p w14:paraId="57FA8691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Note: This specification is based on the datasheet dated 21 September 2026 (Ver 202409). Design and specifications are subject to change without notice.</w:t>
      </w:r>
    </w:p>
    <w:p w14:paraId="41093ED8" w14:textId="77777777" w:rsidR="00681385" w:rsidRDefault="00810C8E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GENERAL DESCRIPTION</w:t>
      </w:r>
    </w:p>
    <w:p w14:paraId="1ABCB9F7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Video Compression and Transmission – The camera shall have the following properties</w:t>
      </w:r>
      <w:r>
        <w:rPr>
          <w:rFonts w:eastAsia="Times New Roman" w:cs="Arial"/>
          <w:szCs w:val="22"/>
        </w:rPr>
        <w:t xml:space="preserve"> relating to the video signals it produces.</w:t>
      </w:r>
    </w:p>
    <w:p w14:paraId="5536F5DF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H.265, H.264 and MJPEG compression, each derived from a dedicated encoder and capable of being streamed independently and simultaneously.</w:t>
      </w:r>
    </w:p>
    <w:p w14:paraId="38834E3E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H.265 and H.264: Max. 30fps/25fps (60Hz/50Hz) at all resolutions</w:t>
      </w:r>
    </w:p>
    <w:p w14:paraId="205D7F63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MJPEG: Ma</w:t>
      </w:r>
      <w:r>
        <w:rPr>
          <w:rFonts w:cs="Arial"/>
          <w:color w:val="auto"/>
          <w:sz w:val="20"/>
        </w:rPr>
        <w:t>x. 30fps (@5MP Max. 5fps)</w:t>
      </w:r>
    </w:p>
    <w:p w14:paraId="3DECAAC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 configure up to 10 independent video stream profiles with differing encoding, quality, frame rate, resolution, and bit rate settings.</w:t>
      </w:r>
    </w:p>
    <w:p w14:paraId="3B60FF9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 configure various resolution selections.</w:t>
      </w:r>
    </w:p>
    <w:p w14:paraId="13394501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2592x1944, 2560x1440, 1920x1080, 1280x960, 1280x720, 800x600, 800x448, 720x576, 720x480, 640x480, 640x360, 320x240</w:t>
      </w:r>
    </w:p>
    <w:p w14:paraId="1718FD59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support unicast video streaming up to 20 users.</w:t>
      </w:r>
    </w:p>
    <w:p w14:paraId="34BC0BD6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support multicast video streaming.</w:t>
      </w:r>
    </w:p>
    <w:p w14:paraId="2D1ED5A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</w:t>
      </w:r>
      <w:r>
        <w:rPr>
          <w:rFonts w:cs="Arial"/>
          <w:color w:val="auto"/>
          <w:sz w:val="20"/>
        </w:rPr>
        <w:t>e to configure Dynamic DNS (DDNS). DDNS shall be provided with no additional cost by the manufacturer.</w:t>
      </w:r>
    </w:p>
    <w:p w14:paraId="12F82BE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provide WiseStreamⅢ, Dynamic GOV and Dynamic fps to efficiently manage bit rate of the video stream and reduce storage.</w:t>
      </w:r>
    </w:p>
    <w:p w14:paraId="55B8555E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</w:t>
      </w:r>
      <w:r>
        <w:rPr>
          <w:rFonts w:cs="Arial"/>
          <w:color w:val="auto"/>
          <w:sz w:val="20"/>
        </w:rPr>
        <w:t xml:space="preserve"> provide WiseNRⅡ that works based on AI engine to reduce noise on image.</w:t>
      </w:r>
    </w:p>
    <w:p w14:paraId="1BAFCFF1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Camera – The camera device shall have the following physical and performance properties:</w:t>
      </w:r>
    </w:p>
    <w:p w14:paraId="42C90D6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IP66, IP67, IK10 rated for protection against impacts.</w:t>
      </w:r>
    </w:p>
    <w:p w14:paraId="3613A20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day/night operation with removable</w:t>
      </w:r>
      <w:r>
        <w:rPr>
          <w:rFonts w:cs="Arial"/>
          <w:color w:val="auto"/>
          <w:sz w:val="20"/>
        </w:rPr>
        <w:t xml:space="preserve"> IR cut filter.</w:t>
      </w:r>
    </w:p>
    <w:p w14:paraId="2A3C95B4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 produce clear images in highly contrast scenes with wide dynamic range up to 120dB.</w:t>
      </w:r>
    </w:p>
    <w:p w14:paraId="7147F114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The camera shall be able to configure 32 privacy masking areas with 4-point quadrangle zones.</w:t>
      </w:r>
    </w:p>
    <w:p w14:paraId="6FF89289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provide video dis</w:t>
      </w:r>
      <w:r>
        <w:rPr>
          <w:rFonts w:cs="Arial"/>
          <w:color w:val="auto"/>
          <w:sz w:val="20"/>
        </w:rPr>
        <w:t>play on smart phone (iPhone, Android) to adjust viewing angle, rotation and focus.</w:t>
      </w:r>
    </w:p>
    <w:p w14:paraId="2E1A7ECB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Intelligence and Analytics – The camera shall have a suite of intelligent analytic functions.</w:t>
      </w:r>
    </w:p>
    <w:p w14:paraId="497EF050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Analytics events based on AI engine</w:t>
      </w:r>
    </w:p>
    <w:p w14:paraId="25D5FA3E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Object detection: Person / Vehicle (Car / B</w:t>
      </w:r>
      <w:r>
        <w:rPr>
          <w:rFonts w:cs="Arial"/>
          <w:color w:val="auto"/>
          <w:sz w:val="20"/>
        </w:rPr>
        <w:t>us / Truck / Motorcycle / Bicycle)</w:t>
      </w:r>
    </w:p>
    <w:p w14:paraId="1CEDD373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Virtual line (Crossing / Direction)</w:t>
      </w:r>
    </w:p>
    <w:p w14:paraId="6AD59BB8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Virtual area (Loitering / Intrusion / Enter / Exit)</w:t>
      </w:r>
    </w:p>
    <w:p w14:paraId="1FC3E3D9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Motion detection</w:t>
      </w:r>
    </w:p>
    <w:p w14:paraId="3908B501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Analytics events: Defocus detection, Tampering, Virtual area (Appear / Disappear)</w:t>
      </w:r>
    </w:p>
    <w:p w14:paraId="1E14B18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Motion detection with 8 definable detection areas with 8-point polygonal zones.</w:t>
      </w:r>
    </w:p>
    <w:p w14:paraId="1AEBF498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Defocus detection – an event can be created when the camera lens is detected to be out of focu</w:t>
      </w:r>
      <w:r>
        <w:rPr>
          <w:rFonts w:cs="Arial"/>
          <w:color w:val="auto"/>
          <w:sz w:val="20"/>
        </w:rPr>
        <w:t>s.</w:t>
      </w:r>
    </w:p>
    <w:p w14:paraId="69132F8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Tampering detection – an event can be created when the screen is blocked or the camera position is changed.</w:t>
      </w:r>
    </w:p>
    <w:p w14:paraId="2014273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Classified object types are Person and Vehicle.</w:t>
      </w:r>
    </w:p>
    <w:p w14:paraId="40322208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Person: Upper/Lower clothes color</w:t>
      </w:r>
    </w:p>
    <w:p w14:paraId="5E5062B3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Vehicle: Type (car / bus / truck / motorcycle / bicycle), Color</w:t>
      </w:r>
    </w:p>
    <w:p w14:paraId="4CE7460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support BestShot thumbnail capture per detected object.</w:t>
      </w:r>
    </w:p>
    <w:p w14:paraId="5F76E5BE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Business Intelligence based on AI engine.</w:t>
      </w:r>
    </w:p>
    <w:p w14:paraId="6F588A61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People counting, Queue management, Heatmap, Vehicle counting</w:t>
      </w:r>
    </w:p>
    <w:p w14:paraId="32C19BB5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Interoperability – The camera shall be ONVIF Profile S, G, T and M compliant.</w:t>
      </w:r>
    </w:p>
    <w:p w14:paraId="487F3AF5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T</w:t>
      </w:r>
      <w:r>
        <w:rPr>
          <w:rFonts w:eastAsia="Times New Roman" w:cs="Arial"/>
          <w:szCs w:val="22"/>
        </w:rPr>
        <w:t>he camera shall possess the following further characteristics:</w:t>
      </w:r>
    </w:p>
    <w:p w14:paraId="5405986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Built-in web server, accessed via non-plugin browsers including Google Chrome, Microsoft Edge, Mozilla Firefox and Apple Safari.</w:t>
      </w:r>
    </w:p>
    <w:p w14:paraId="75B57C1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Micro SD/SDHC/SDXC memory card with configurable pre-alarm and p</w:t>
      </w:r>
      <w:r>
        <w:rPr>
          <w:rFonts w:cs="Arial"/>
          <w:color w:val="auto"/>
          <w:sz w:val="20"/>
        </w:rPr>
        <w:t>ost-alarm recording intervals.</w:t>
      </w:r>
    </w:p>
    <w:p w14:paraId="4E6761AA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NAS recording option with configurable pre-alarm and post-alarm recording intervals.</w:t>
      </w:r>
    </w:p>
    <w:p w14:paraId="6F1A9DC8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triggers and notifications, including MQTT publication.</w:t>
      </w:r>
    </w:p>
    <w:p w14:paraId="6B23F87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Pixel Counter available in the web viewer.</w:t>
      </w:r>
    </w:p>
    <w:p w14:paraId="5E00D6E8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PoE capable, including heater operation powered by PoE.</w:t>
      </w:r>
    </w:p>
    <w:p w14:paraId="61417A17" w14:textId="77777777" w:rsidR="00681385" w:rsidRDefault="00810C8E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27F5AF34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Video</w:t>
      </w:r>
    </w:p>
    <w:p w14:paraId="174F387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Imaging device: 1/2.8" CMOS, progressive scan</w:t>
      </w:r>
    </w:p>
    <w:p w14:paraId="55369150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Minimum illumination</w:t>
      </w:r>
    </w:p>
    <w:p w14:paraId="2971809B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 (1/30sec, 30IRE): 0.022 Lux</w:t>
      </w:r>
    </w:p>
    <w:p w14:paraId="025F8C49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BW (1/30sec, 30IRE): 0.0022 Lux</w:t>
      </w:r>
    </w:p>
    <w:p w14:paraId="2695750F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0 Lux (IR LED on)</w:t>
      </w:r>
    </w:p>
    <w:p w14:paraId="16CE020F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Lens</w:t>
      </w:r>
    </w:p>
    <w:p w14:paraId="7831AE4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Focal length: 3.0mm</w:t>
      </w:r>
    </w:p>
    <w:p w14:paraId="24F78F7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Max. Aperture Ratio: F1.2</w:t>
      </w:r>
    </w:p>
    <w:p w14:paraId="4846BDF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Angular Field of View</w:t>
      </w:r>
    </w:p>
    <w:p w14:paraId="5CF367E1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H: 97°</w:t>
      </w:r>
    </w:p>
    <w:p w14:paraId="00E4FBD5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V: 71°</w:t>
      </w:r>
    </w:p>
    <w:p w14:paraId="6B9DCCBA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D: 130°</w:t>
      </w:r>
    </w:p>
    <w:p w14:paraId="1FC3FE2C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Min. Object Distance: 2.0m (6.56ft)</w:t>
      </w:r>
    </w:p>
    <w:p w14:paraId="3CFAB414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Focus Control: Fixed</w:t>
      </w:r>
    </w:p>
    <w:p w14:paraId="78DB31CA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Lens Type: Fixed iris</w:t>
      </w:r>
    </w:p>
    <w:p w14:paraId="0C11FA0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Mount Type: M12</w:t>
      </w:r>
    </w:p>
    <w:p w14:paraId="28B100A9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Pan &amp; Tilt &amp; Rotate</w:t>
      </w:r>
    </w:p>
    <w:p w14:paraId="2973166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Pa</w:t>
      </w:r>
      <w:r>
        <w:rPr>
          <w:rFonts w:cs="Arial"/>
          <w:color w:val="auto"/>
          <w:sz w:val="20"/>
        </w:rPr>
        <w:t>n Range: 0° ~ 350°</w:t>
      </w:r>
    </w:p>
    <w:p w14:paraId="3F2E6FEA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Tilt Range: 0° ~ 75°</w:t>
      </w:r>
    </w:p>
    <w:p w14:paraId="73883454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Rotate Range: 0° ~ 360°</w:t>
      </w:r>
    </w:p>
    <w:p w14:paraId="4B4C6FEE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Operational Functions</w:t>
      </w:r>
    </w:p>
    <w:p w14:paraId="4E6EC936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Camera Title: Off / On (displayed up to 85 characters)</w:t>
      </w:r>
    </w:p>
    <w:p w14:paraId="0B2A0EF6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Day &amp; Night: Auto (ICR) / Color / B/W / Schedule</w:t>
      </w:r>
    </w:p>
    <w:p w14:paraId="678CADE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Backlight Compensation: BLC, WDR, SSDR</w:t>
      </w:r>
    </w:p>
    <w:p w14:paraId="1AF7B1F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Wide Dynamic Range: 120dB</w:t>
      </w:r>
    </w:p>
    <w:p w14:paraId="2B73E631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Digital Noise Reduction: WiseNRⅡ (Based on AI engine), SSNRⅤ</w:t>
      </w:r>
    </w:p>
    <w:p w14:paraId="1852B0E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Motion Detection: 8ea, 8-point polygonal zones</w:t>
      </w:r>
    </w:p>
    <w:p w14:paraId="375881BA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Privacy Masking: 32ea, 4-point quadrangle zones (Color/Option: Gray, Green, Red, Bl</w:t>
      </w:r>
      <w:r>
        <w:rPr>
          <w:rFonts w:cs="Arial"/>
          <w:color w:val="auto"/>
          <w:sz w:val="20"/>
        </w:rPr>
        <w:t>ue, Black, White, Mosaic; Dynamic Privacy Masking option: Mosaic)</w:t>
      </w:r>
    </w:p>
    <w:p w14:paraId="59759C2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Gain Control: Low / Middle / High</w:t>
      </w:r>
    </w:p>
    <w:p w14:paraId="0FF561D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White Balance: ATW / AWC / Manual / Indoor / Outdoor</w:t>
      </w:r>
    </w:p>
    <w:p w14:paraId="53B803E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Lens Distortion Correction: Support</w:t>
      </w:r>
    </w:p>
    <w:p w14:paraId="557A534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Electronic Shutter Speed: Minimum / Maximum / Anti-flicker, Prefer shutter control (Based on AI engine); Speed range 1/5 ~ 1/25,000sec</w:t>
      </w:r>
    </w:p>
    <w:p w14:paraId="50D920D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Digital PTZ: Support (Preset, Group)</w:t>
      </w:r>
    </w:p>
    <w:p w14:paraId="34CD700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Rotation: Flip, Mirror, Hallway view (90° / 270°)</w:t>
      </w:r>
    </w:p>
    <w:p w14:paraId="484ED464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Triggers: Analytics, N</w:t>
      </w:r>
      <w:r>
        <w:rPr>
          <w:rFonts w:cs="Arial"/>
          <w:color w:val="auto"/>
          <w:sz w:val="20"/>
        </w:rPr>
        <w:t>etwork disconnect, MQTT subscription</w:t>
      </w:r>
    </w:p>
    <w:p w14:paraId="1336EE1A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Events (when alarm trigger occurred)</w:t>
      </w:r>
    </w:p>
    <w:p w14:paraId="3D5912E5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File upload (image): e-mail / FTP</w:t>
      </w:r>
    </w:p>
    <w:p w14:paraId="1D369E8E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Notification: e-mail</w:t>
      </w:r>
    </w:p>
    <w:p w14:paraId="536D6C60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Recording: SD/SDHC/SDXC or NAS recording at event triggers</w:t>
      </w:r>
    </w:p>
    <w:p w14:paraId="27E380F5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Handover: PTZ preset, send message by HTTP / HTTPS / TCP</w:t>
      </w:r>
    </w:p>
    <w:p w14:paraId="5DD707ED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MQTT:</w:t>
      </w:r>
      <w:r>
        <w:rPr>
          <w:rFonts w:cs="Arial"/>
          <w:color w:val="auto"/>
          <w:sz w:val="20"/>
        </w:rPr>
        <w:t xml:space="preserve"> publication</w:t>
      </w:r>
    </w:p>
    <w:p w14:paraId="1D57EF88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Light alarm</w:t>
      </w:r>
    </w:p>
    <w:p w14:paraId="518D057A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Light Type: Warm color light, IR LED (integrated dual light)</w:t>
      </w:r>
    </w:p>
    <w:p w14:paraId="2A1807B1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Light Viewable Length</w:t>
      </w:r>
    </w:p>
    <w:p w14:paraId="76EBDA21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Warm light: 30m (98.42ft)</w:t>
      </w:r>
    </w:p>
    <w:p w14:paraId="511C131B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IR: 30m (98.42ft)</w:t>
      </w:r>
    </w:p>
    <w:p w14:paraId="3D15DB09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IR Wavelength: 850nm</w:t>
      </w:r>
    </w:p>
    <w:p w14:paraId="0A80B526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Pixel Counter: Support</w:t>
      </w:r>
    </w:p>
    <w:p w14:paraId="06B23439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Storage</w:t>
      </w:r>
    </w:p>
    <w:p w14:paraId="7D8A11C5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Edge Storage: Micro SD/SDHC/SDXC, Max. 256GB x 1 slot</w:t>
      </w:r>
    </w:p>
    <w:p w14:paraId="34D8B312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Edge Storage (OnCloud): Micro SD/SDHC/SDXC, Max. 1TB x 1 slot. Hanwha Vision branded microSD cards are certified and recommended for OnCloud edge recording.</w:t>
      </w:r>
    </w:p>
    <w:p w14:paraId="785A80C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Memory: 2GB RAM, 1GB Flash</w:t>
      </w:r>
    </w:p>
    <w:p w14:paraId="430BE1FC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Network</w:t>
      </w:r>
    </w:p>
    <w:p w14:paraId="39E94C4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Ethernet: </w:t>
      </w:r>
      <w:r>
        <w:rPr>
          <w:rFonts w:cs="Arial"/>
          <w:color w:val="auto"/>
          <w:sz w:val="20"/>
        </w:rPr>
        <w:t>RJ-45 (10/100 BASE-T)</w:t>
      </w:r>
    </w:p>
    <w:p w14:paraId="4620F1F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compression: H.265 / H.264 (Main, High), MJPEG</w:t>
      </w:r>
    </w:p>
    <w:p w14:paraId="78EED828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Smart Codec: Manual, WiseStreamⅢ (Based on AI engine)</w:t>
      </w:r>
    </w:p>
    <w:p w14:paraId="7DE77169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Bitrate Control Method</w:t>
      </w:r>
    </w:p>
    <w:p w14:paraId="32F6C527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H.265 / H.264: CBR or VBR</w:t>
      </w:r>
    </w:p>
    <w:p w14:paraId="3FF63452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MJPEG: VBR</w:t>
      </w:r>
    </w:p>
    <w:p w14:paraId="63420EBF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Streaming</w:t>
      </w:r>
    </w:p>
    <w:p w14:paraId="783C90DF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Unicast: up to 20 users</w:t>
      </w:r>
    </w:p>
    <w:p w14:paraId="468EB2E6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Multicast: Support</w:t>
      </w:r>
    </w:p>
    <w:p w14:paraId="6B71ED01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Multiple strea</w:t>
      </w:r>
      <w:r>
        <w:rPr>
          <w:rFonts w:cs="Arial"/>
          <w:color w:val="auto"/>
          <w:sz w:val="20"/>
        </w:rPr>
        <w:t>ming: up to 5 profiles</w:t>
      </w:r>
    </w:p>
    <w:p w14:paraId="0C9E3C3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Protocol: IPv4, IPv6, TCP/IP, UDP/IP, RTP(UDP), RTP(TCP), RTCP, RTSP, NTP, HTTP, HTTPS, SSL/TLS, DHCP, FTP, SFTP, SMTP, ICMP, IGMP, SNMPv1/v2c/v3(MIB-2), ARP, DNS, DDNS, QoS, UPnP, Bonjour, LLDP, CDP, SRTP(TCP, UDP Unicast), MQTT</w:t>
      </w:r>
    </w:p>
    <w:p w14:paraId="2D78155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DDN</w:t>
      </w:r>
      <w:r>
        <w:rPr>
          <w:rFonts w:cs="Arial"/>
          <w:color w:val="auto"/>
          <w:sz w:val="20"/>
        </w:rPr>
        <w:t>S – The camera shall support DDNS services offered by the manufacturer and others publicly available service offerings.</w:t>
      </w:r>
    </w:p>
    <w:p w14:paraId="72D6A561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QoS – Layer 3 DSCP</w:t>
      </w:r>
    </w:p>
    <w:p w14:paraId="2F937C17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Application Programming Interface</w:t>
      </w:r>
    </w:p>
    <w:p w14:paraId="480C4FF4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ONVIF Profile S / G / T / M</w:t>
      </w:r>
    </w:p>
    <w:p w14:paraId="1B641610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SUNAPI (HTTP API)</w:t>
      </w:r>
    </w:p>
    <w:p w14:paraId="69AF3628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Hanwha Vision Open Platform</w:t>
      </w:r>
    </w:p>
    <w:p w14:paraId="01BD8E47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Direct Cl</w:t>
      </w:r>
      <w:r>
        <w:rPr>
          <w:rFonts w:cs="Arial"/>
          <w:color w:val="auto"/>
          <w:sz w:val="20"/>
        </w:rPr>
        <w:t>oud Connection: Support</w:t>
      </w:r>
    </w:p>
    <w:p w14:paraId="6007E2ED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Security Feature</w:t>
      </w:r>
    </w:p>
    <w:p w14:paraId="29999397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OS / Firmware Protect: Encrypted firmware, Secure boot, Signed firmware</w:t>
      </w:r>
    </w:p>
    <w:p w14:paraId="03BFCB2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User Authentication: Digest authentication, Prevent brute-force attack</w:t>
      </w:r>
    </w:p>
    <w:p w14:paraId="6FE1024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Network Authentication: IEEE 802.1X (EAP-TLS, EAP-LEAP, EAP-PEAP, MSCHAPv2)</w:t>
      </w:r>
    </w:p>
    <w:p w14:paraId="2620AA8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Secure Communication: HTTPS, WSS (WebSocket Secure), SRTP</w:t>
      </w:r>
    </w:p>
    <w:p w14:paraId="4E3B670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Access Control: IP-based access control</w:t>
      </w:r>
    </w:p>
    <w:p w14:paraId="57ECF4F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Data Protect: Encryption credentials, encrypt compress for live recording file exp</w:t>
      </w:r>
      <w:r>
        <w:rPr>
          <w:rFonts w:cs="Arial"/>
          <w:color w:val="auto"/>
          <w:sz w:val="20"/>
        </w:rPr>
        <w:t>ort</w:t>
      </w:r>
    </w:p>
    <w:p w14:paraId="387DF3F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Audit: Access / System / Event log management</w:t>
      </w:r>
    </w:p>
    <w:p w14:paraId="5304C42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Device ID: Device certificate (Hanwha Vision Root CA)</w:t>
      </w:r>
    </w:p>
    <w:p w14:paraId="78E54D26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Secure Storage: SD card partition encryption (AES-256)</w:t>
      </w:r>
    </w:p>
    <w:p w14:paraId="0FCDB43A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General</w:t>
      </w:r>
    </w:p>
    <w:p w14:paraId="6187CDA4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Discovery – The manufacturer shall offer a discovery program to identify all devices of t</w:t>
      </w:r>
      <w:r>
        <w:rPr>
          <w:rFonts w:cs="Arial"/>
          <w:color w:val="auto"/>
          <w:sz w:val="20"/>
        </w:rPr>
        <w:t>hem on the network.</w:t>
      </w:r>
    </w:p>
    <w:p w14:paraId="31E8EBBD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Configuration – The manufacturer shall offer a configuration program that remotely allows users to change settings on multiple cameras simultaneously.</w:t>
      </w:r>
    </w:p>
    <w:p w14:paraId="4FA87F5C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Firmware upgrade – The manufacturer shall offer a program capable of upgrading multip</w:t>
      </w:r>
      <w:r>
        <w:rPr>
          <w:rFonts w:cs="Arial"/>
          <w:color w:val="auto"/>
          <w:sz w:val="20"/>
        </w:rPr>
        <w:t>le cameras at the same time (not requiring access to individual cameras).</w:t>
      </w:r>
    </w:p>
    <w:p w14:paraId="0E2AD420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Camera backup setting – The manufacturer shall provide a program that provides the ability to save multiple camera settings to a file and restore these camera settings if needed.</w:t>
      </w:r>
    </w:p>
    <w:p w14:paraId="1C189217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Rep</w:t>
      </w:r>
      <w:r>
        <w:rPr>
          <w:rFonts w:cs="Arial"/>
          <w:color w:val="auto"/>
          <w:sz w:val="20"/>
        </w:rPr>
        <w:t>orting – The manufacturer shall provide a tool that can generate a report including thumbnail view, MAC address, IP address, serial number and other camera settings.</w:t>
      </w:r>
    </w:p>
    <w:p w14:paraId="75A93440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Electrical</w:t>
      </w:r>
    </w:p>
    <w:p w14:paraId="7746686B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Input Voltage: PoE (IEEE802.3af, Class3)</w:t>
      </w:r>
    </w:p>
    <w:p w14:paraId="6320C3BC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Power Consumption: Max. 10.0W, typical</w:t>
      </w:r>
      <w:r>
        <w:rPr>
          <w:rFonts w:cs="Arial"/>
          <w:color w:val="auto"/>
          <w:sz w:val="20"/>
        </w:rPr>
        <w:t xml:space="preserve"> 4.5W</w:t>
      </w:r>
    </w:p>
    <w:p w14:paraId="7B01EEAA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Mechanical And Environmental</w:t>
      </w:r>
    </w:p>
    <w:p w14:paraId="142DFB21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Color: White</w:t>
      </w:r>
    </w:p>
    <w:p w14:paraId="4307CEC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Material: Aluminum</w:t>
      </w:r>
    </w:p>
    <w:p w14:paraId="1D9434BC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RAL Code: RAL9003</w:t>
      </w:r>
    </w:p>
    <w:p w14:paraId="59B7C99E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Dimensions (Diameter x Height): ø140.0 x 99.6mm (ø5.51 x 3.92")</w:t>
      </w:r>
    </w:p>
    <w:p w14:paraId="7ABE8A8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Weight: 790g (1.74lb)</w:t>
      </w:r>
    </w:p>
    <w:p w14:paraId="7AD4B4CE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Compatible Gang Box: Single, Double, 4" Octagon</w:t>
      </w:r>
    </w:p>
    <w:p w14:paraId="4D292E5C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Operating Temperature &amp; Humidity: -40</w:t>
      </w:r>
      <w:r>
        <w:rPr>
          <w:rFonts w:cs="Arial"/>
          <w:color w:val="auto"/>
          <w:sz w:val="20"/>
        </w:rPr>
        <w:t>°C ~ +60°C (-40°F ~ +140°F) / 0~100% RH (condensing). Start-up shall be performed at or above -30°C. Humidity control with AIR vent.</w:t>
      </w:r>
    </w:p>
    <w:p w14:paraId="3FE44C1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Storage Temperature &amp; Humidity: -50°C ~ +60°C (-58°F ~ +140°F) / 0~95% RH (non-condensing)</w:t>
      </w:r>
    </w:p>
    <w:p w14:paraId="2D994CB9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DORI Distance (EN 62676-4 standard)</w:t>
      </w:r>
    </w:p>
    <w:p w14:paraId="6D212E38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Detect (25PPM / 8PPF): 45.9m (150.49ft)</w:t>
      </w:r>
    </w:p>
    <w:p w14:paraId="2CF71275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Observe (63PPM / 19PPF): 18.3m (60.19ft)</w:t>
      </w:r>
    </w:p>
    <w:p w14:paraId="1D8BCC93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Recognize (125PPM / 38PPF): 9.2m (30.09ft</w:t>
      </w:r>
      <w:r>
        <w:rPr>
          <w:rFonts w:cs="Arial"/>
          <w:color w:val="auto"/>
          <w:sz w:val="20"/>
        </w:rPr>
        <w:t>)</w:t>
      </w:r>
    </w:p>
    <w:p w14:paraId="1733F47A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Identify (250PPM / 76PPF): 4.6m (15.05ft)</w:t>
      </w:r>
    </w:p>
    <w:p w14:paraId="3F36B454" w14:textId="77777777" w:rsidR="00681385" w:rsidRDefault="00810C8E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Certification</w:t>
      </w:r>
    </w:p>
    <w:p w14:paraId="30B0C359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EMC</w:t>
      </w:r>
    </w:p>
    <w:p w14:paraId="0842F617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FCC 47 CFR 15 Subpart B Class A</w:t>
      </w:r>
    </w:p>
    <w:p w14:paraId="0BE79225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ICES-3(A)/NMB-3(A)</w:t>
      </w:r>
    </w:p>
    <w:p w14:paraId="4DDE5B59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CE/UKCA: EN 55032 Class A, EN 50130-4, EN 61000-3-2, EN 61000-3-3</w:t>
      </w:r>
    </w:p>
    <w:p w14:paraId="6663513A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VCCI CISPR 32 Class A</w:t>
      </w:r>
    </w:p>
    <w:p w14:paraId="0B300D7E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RCM AS/NZS CISPR 32 Class A</w:t>
      </w:r>
    </w:p>
    <w:p w14:paraId="4D825212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Safety</w:t>
      </w:r>
    </w:p>
    <w:p w14:paraId="1B935854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UL 62368-1, CAN/CSA C22.2 NO. 62368-1</w:t>
      </w:r>
    </w:p>
    <w:p w14:paraId="7EB0558B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IEC/EN 62471</w:t>
      </w:r>
    </w:p>
    <w:p w14:paraId="4DCEBD31" w14:textId="77777777" w:rsidR="00681385" w:rsidRDefault="00810C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Environment</w:t>
      </w:r>
    </w:p>
    <w:p w14:paraId="0F3CD8D8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IEC/EN 63000</w:t>
      </w:r>
    </w:p>
    <w:p w14:paraId="2C579A5B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IEC 60529 IP66, IEC 60529 IP67</w:t>
      </w:r>
    </w:p>
    <w:p w14:paraId="37C95E44" w14:textId="77777777" w:rsidR="00681385" w:rsidRDefault="00810C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IEC 62262 IK10</w:t>
      </w:r>
    </w:p>
    <w:p w14:paraId="43321BF0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t>END OF SECTION</w:t>
      </w:r>
    </w:p>
    <w:sectPr w:rsidR="00067C87" w:rsidSect="005A03C7">
      <w:headerReference w:type="default" r:id="rId12"/>
      <w:footerReference w:type="default" r:id="rId13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5EE33" w14:textId="77777777" w:rsidR="002C470B" w:rsidRDefault="002C470B">
      <w:r>
        <w:separator/>
      </w:r>
    </w:p>
  </w:endnote>
  <w:endnote w:type="continuationSeparator" w:id="0">
    <w:p w14:paraId="4DF6DA90" w14:textId="77777777" w:rsidR="002C470B" w:rsidRDefault="002C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39E1" w14:textId="77777777" w:rsidR="00D40A2B" w:rsidRPr="00A4243E" w:rsidRDefault="006E0B8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6E0B8F">
      <w:rPr>
        <w:rFonts w:eastAsia="맑은 고딕"/>
        <w:lang w:eastAsia="ko-KR"/>
      </w:rPr>
      <w:t>QNE-C8013RL</w:t>
    </w:r>
    <w:r w:rsidR="00D40A2B" w:rsidRPr="00A4243E">
      <w:tab/>
    </w:r>
    <w:r w:rsidR="00D40A2B" w:rsidRPr="00A4243E">
      <w:tab/>
    </w:r>
    <w:r w:rsidR="00751AF5">
      <w:rPr>
        <w:rFonts w:eastAsia="맑은 고딕" w:hint="eastAsia"/>
        <w:lang w:eastAsia="ko-KR"/>
      </w:rPr>
      <w:t>5MP AI DUAL LIGHT FLATEYE CAMERA</w:t>
    </w:r>
  </w:p>
  <w:p w14:paraId="5E326E96" w14:textId="77777777" w:rsidR="00D40A2B" w:rsidRDefault="00D400FD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/>
        <w:lang w:eastAsia="ko-KR"/>
      </w:rPr>
      <w:t>Sep</w:t>
    </w:r>
    <w:r w:rsidR="00EB461B">
      <w:t xml:space="preserve"> 202</w:t>
    </w:r>
    <w:r>
      <w:t>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462BE4">
      <w:rPr>
        <w:noProof/>
      </w:rPr>
      <w:t>1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699BB" w14:textId="77777777" w:rsidR="002C470B" w:rsidRDefault="002C470B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57AB9EB4" w14:textId="77777777" w:rsidR="002C470B" w:rsidRDefault="002C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4BA52" w14:textId="77777777" w:rsidR="00D40A2B" w:rsidRDefault="00D40A2B" w:rsidP="00635DA8">
    <w:pPr>
      <w:pStyle w:val="a8"/>
      <w:jc w:val="right"/>
    </w:pPr>
    <w:r>
      <w:t>GUIDE SPECIFICATION</w:t>
    </w:r>
  </w:p>
  <w:p w14:paraId="406CB960" w14:textId="77777777" w:rsidR="00D40A2B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14:paraId="26106CB2" w14:textId="77777777" w:rsidR="00D40A2B" w:rsidRPr="003C72BD" w:rsidRDefault="00D40A2B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DFF4432"/>
    <w:multiLevelType w:val="hybridMultilevel"/>
    <w:tmpl w:val="0B70299C"/>
    <w:lvl w:ilvl="0" w:tplc="0409000F">
      <w:start w:val="1"/>
      <w:numFmt w:val="decimal"/>
      <w:lvlText w:val="%1."/>
      <w:lvlJc w:val="left"/>
      <w:pPr>
        <w:ind w:left="1880" w:hanging="400"/>
      </w:pPr>
    </w:lvl>
    <w:lvl w:ilvl="1" w:tplc="04090019">
      <w:start w:val="1"/>
      <w:numFmt w:val="upperLetter"/>
      <w:lvlText w:val="%2."/>
      <w:lvlJc w:val="left"/>
      <w:pPr>
        <w:ind w:left="2280" w:hanging="400"/>
      </w:pPr>
    </w:lvl>
    <w:lvl w:ilvl="2" w:tplc="0409001B">
      <w:start w:val="1"/>
      <w:numFmt w:val="lowerRoman"/>
      <w:lvlText w:val="%3."/>
      <w:lvlJc w:val="right"/>
      <w:pPr>
        <w:ind w:left="2680" w:hanging="400"/>
      </w:pPr>
    </w:lvl>
    <w:lvl w:ilvl="3" w:tplc="0409000F" w:tentative="1">
      <w:start w:val="1"/>
      <w:numFmt w:val="decimal"/>
      <w:lvlText w:val="%4."/>
      <w:lvlJc w:val="left"/>
      <w:pPr>
        <w:ind w:left="3080" w:hanging="400"/>
      </w:pPr>
    </w:lvl>
    <w:lvl w:ilvl="4" w:tplc="04090019" w:tentative="1">
      <w:start w:val="1"/>
      <w:numFmt w:val="upperLetter"/>
      <w:lvlText w:val="%5."/>
      <w:lvlJc w:val="left"/>
      <w:pPr>
        <w:ind w:left="3480" w:hanging="400"/>
      </w:pPr>
    </w:lvl>
    <w:lvl w:ilvl="5" w:tplc="0409001B" w:tentative="1">
      <w:start w:val="1"/>
      <w:numFmt w:val="lowerRoman"/>
      <w:lvlText w:val="%6."/>
      <w:lvlJc w:val="right"/>
      <w:pPr>
        <w:ind w:left="3880" w:hanging="400"/>
      </w:pPr>
    </w:lvl>
    <w:lvl w:ilvl="6" w:tplc="0409000F" w:tentative="1">
      <w:start w:val="1"/>
      <w:numFmt w:val="decimal"/>
      <w:lvlText w:val="%7."/>
      <w:lvlJc w:val="left"/>
      <w:pPr>
        <w:ind w:left="4280" w:hanging="400"/>
      </w:pPr>
    </w:lvl>
    <w:lvl w:ilvl="7" w:tplc="04090019" w:tentative="1">
      <w:start w:val="1"/>
      <w:numFmt w:val="upperLetter"/>
      <w:lvlText w:val="%8."/>
      <w:lvlJc w:val="left"/>
      <w:pPr>
        <w:ind w:left="4680" w:hanging="400"/>
      </w:pPr>
    </w:lvl>
    <w:lvl w:ilvl="8" w:tplc="0409001B" w:tentative="1">
      <w:start w:val="1"/>
      <w:numFmt w:val="lowerRoman"/>
      <w:lvlText w:val="%9."/>
      <w:lvlJc w:val="right"/>
      <w:pPr>
        <w:ind w:left="5080" w:hanging="400"/>
      </w:pPr>
    </w:lvl>
  </w:abstractNum>
  <w:abstractNum w:abstractNumId="8" w15:restartNumberingAfterBreak="0">
    <w:nsid w:val="33645045"/>
    <w:multiLevelType w:val="multilevel"/>
    <w:tmpl w:val="75D04424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4E3E62E3"/>
    <w:multiLevelType w:val="multilevel"/>
    <w:tmpl w:val="CFACA1A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8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1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1"/>
  </w:num>
  <w:num w:numId="2">
    <w:abstractNumId w:val="5"/>
  </w:num>
  <w:num w:numId="3">
    <w:abstractNumId w:val="17"/>
  </w:num>
  <w:num w:numId="4">
    <w:abstractNumId w:val="9"/>
  </w:num>
  <w:num w:numId="5">
    <w:abstractNumId w:val="20"/>
  </w:num>
  <w:num w:numId="6">
    <w:abstractNumId w:val="3"/>
  </w:num>
  <w:num w:numId="7">
    <w:abstractNumId w:val="2"/>
  </w:num>
  <w:num w:numId="8">
    <w:abstractNumId w:val="1"/>
  </w:num>
  <w:num w:numId="9">
    <w:abstractNumId w:val="19"/>
  </w:num>
  <w:num w:numId="10">
    <w:abstractNumId w:val="0"/>
  </w:num>
  <w:num w:numId="11">
    <w:abstractNumId w:val="12"/>
  </w:num>
  <w:num w:numId="12">
    <w:abstractNumId w:val="6"/>
  </w:num>
  <w:num w:numId="13">
    <w:abstractNumId w:val="16"/>
  </w:num>
  <w:num w:numId="14">
    <w:abstractNumId w:val="4"/>
  </w:num>
  <w:num w:numId="15">
    <w:abstractNumId w:val="18"/>
  </w:num>
  <w:num w:numId="16">
    <w:abstractNumId w:val="11"/>
  </w:num>
  <w:num w:numId="17">
    <w:abstractNumId w:val="13"/>
  </w:num>
  <w:num w:numId="18">
    <w:abstractNumId w:val="15"/>
  </w:num>
  <w:num w:numId="19">
    <w:abstractNumId w:val="10"/>
  </w:num>
  <w:num w:numId="20">
    <w:abstractNumId w:val="8"/>
  </w:num>
  <w:num w:numId="21">
    <w:abstractNumId w:val="14"/>
  </w:num>
  <w:num w:numId="22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BED"/>
    <w:rsid w:val="00000DD6"/>
    <w:rsid w:val="000025C1"/>
    <w:rsid w:val="00002708"/>
    <w:rsid w:val="0000308B"/>
    <w:rsid w:val="000038FC"/>
    <w:rsid w:val="0000716D"/>
    <w:rsid w:val="00013492"/>
    <w:rsid w:val="00020A6A"/>
    <w:rsid w:val="00020D3D"/>
    <w:rsid w:val="00022EB3"/>
    <w:rsid w:val="00032106"/>
    <w:rsid w:val="00033977"/>
    <w:rsid w:val="00042FE4"/>
    <w:rsid w:val="00043F3F"/>
    <w:rsid w:val="00046815"/>
    <w:rsid w:val="000470E6"/>
    <w:rsid w:val="00050816"/>
    <w:rsid w:val="00051694"/>
    <w:rsid w:val="0005428A"/>
    <w:rsid w:val="00056840"/>
    <w:rsid w:val="00061601"/>
    <w:rsid w:val="00065967"/>
    <w:rsid w:val="00067C87"/>
    <w:rsid w:val="00071CF5"/>
    <w:rsid w:val="00073B7C"/>
    <w:rsid w:val="000816B7"/>
    <w:rsid w:val="00082540"/>
    <w:rsid w:val="00083799"/>
    <w:rsid w:val="00090CB7"/>
    <w:rsid w:val="00091110"/>
    <w:rsid w:val="00093C2B"/>
    <w:rsid w:val="00094B6C"/>
    <w:rsid w:val="00094FEA"/>
    <w:rsid w:val="00097AE5"/>
    <w:rsid w:val="000A0D5B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5C9C"/>
    <w:rsid w:val="000D5FA9"/>
    <w:rsid w:val="000D6899"/>
    <w:rsid w:val="000D6C07"/>
    <w:rsid w:val="000E4F8E"/>
    <w:rsid w:val="000E5434"/>
    <w:rsid w:val="000E5D05"/>
    <w:rsid w:val="000E6FAF"/>
    <w:rsid w:val="000E77D4"/>
    <w:rsid w:val="000F2FD4"/>
    <w:rsid w:val="000F54D4"/>
    <w:rsid w:val="000F5791"/>
    <w:rsid w:val="00100B5E"/>
    <w:rsid w:val="00104673"/>
    <w:rsid w:val="00106BB9"/>
    <w:rsid w:val="001102F8"/>
    <w:rsid w:val="00110362"/>
    <w:rsid w:val="00110D3D"/>
    <w:rsid w:val="00112508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19FA"/>
    <w:rsid w:val="00133E1C"/>
    <w:rsid w:val="00133FF3"/>
    <w:rsid w:val="0013417A"/>
    <w:rsid w:val="00134AA8"/>
    <w:rsid w:val="0013596A"/>
    <w:rsid w:val="001377E6"/>
    <w:rsid w:val="00142811"/>
    <w:rsid w:val="001428C2"/>
    <w:rsid w:val="00145116"/>
    <w:rsid w:val="00147A6D"/>
    <w:rsid w:val="001516AF"/>
    <w:rsid w:val="0016059F"/>
    <w:rsid w:val="001612BE"/>
    <w:rsid w:val="00161EC8"/>
    <w:rsid w:val="001635AF"/>
    <w:rsid w:val="00164EC3"/>
    <w:rsid w:val="00166034"/>
    <w:rsid w:val="00171CAD"/>
    <w:rsid w:val="00173ED3"/>
    <w:rsid w:val="0017600F"/>
    <w:rsid w:val="001821A4"/>
    <w:rsid w:val="00182788"/>
    <w:rsid w:val="001915C2"/>
    <w:rsid w:val="001937BE"/>
    <w:rsid w:val="001A128D"/>
    <w:rsid w:val="001A27B2"/>
    <w:rsid w:val="001A64E6"/>
    <w:rsid w:val="001A784A"/>
    <w:rsid w:val="001B17BD"/>
    <w:rsid w:val="001B4FC0"/>
    <w:rsid w:val="001B4FF7"/>
    <w:rsid w:val="001C3C9D"/>
    <w:rsid w:val="001C5AA3"/>
    <w:rsid w:val="001C6F08"/>
    <w:rsid w:val="001D0FF2"/>
    <w:rsid w:val="001D12D4"/>
    <w:rsid w:val="001D1B13"/>
    <w:rsid w:val="001D1DFB"/>
    <w:rsid w:val="001D2807"/>
    <w:rsid w:val="001D2C98"/>
    <w:rsid w:val="001D3576"/>
    <w:rsid w:val="001D53C3"/>
    <w:rsid w:val="001E18A2"/>
    <w:rsid w:val="001E27DB"/>
    <w:rsid w:val="001E518B"/>
    <w:rsid w:val="001E6485"/>
    <w:rsid w:val="001F0878"/>
    <w:rsid w:val="001F10EE"/>
    <w:rsid w:val="001F1658"/>
    <w:rsid w:val="001F1915"/>
    <w:rsid w:val="001F6F61"/>
    <w:rsid w:val="00204E4F"/>
    <w:rsid w:val="00211B1D"/>
    <w:rsid w:val="002146B0"/>
    <w:rsid w:val="0021481A"/>
    <w:rsid w:val="00214B4E"/>
    <w:rsid w:val="00215E2C"/>
    <w:rsid w:val="00221640"/>
    <w:rsid w:val="0022550E"/>
    <w:rsid w:val="00225CFA"/>
    <w:rsid w:val="0023227E"/>
    <w:rsid w:val="00233276"/>
    <w:rsid w:val="002339C3"/>
    <w:rsid w:val="002349C5"/>
    <w:rsid w:val="00235E0D"/>
    <w:rsid w:val="00240962"/>
    <w:rsid w:val="002419F6"/>
    <w:rsid w:val="00244F21"/>
    <w:rsid w:val="0024542B"/>
    <w:rsid w:val="00247392"/>
    <w:rsid w:val="00252648"/>
    <w:rsid w:val="0025607C"/>
    <w:rsid w:val="00260A36"/>
    <w:rsid w:val="00261F7F"/>
    <w:rsid w:val="002637F3"/>
    <w:rsid w:val="00266703"/>
    <w:rsid w:val="00266767"/>
    <w:rsid w:val="00266C40"/>
    <w:rsid w:val="00276DE1"/>
    <w:rsid w:val="0027796F"/>
    <w:rsid w:val="00283CC1"/>
    <w:rsid w:val="002865F7"/>
    <w:rsid w:val="002964A1"/>
    <w:rsid w:val="00296FD3"/>
    <w:rsid w:val="00297D94"/>
    <w:rsid w:val="002A65BD"/>
    <w:rsid w:val="002C22AE"/>
    <w:rsid w:val="002C470B"/>
    <w:rsid w:val="002C588C"/>
    <w:rsid w:val="002C5B7E"/>
    <w:rsid w:val="002C6779"/>
    <w:rsid w:val="002D1CBA"/>
    <w:rsid w:val="002D3C10"/>
    <w:rsid w:val="002E0F76"/>
    <w:rsid w:val="002E2FE4"/>
    <w:rsid w:val="002F1D17"/>
    <w:rsid w:val="002F2153"/>
    <w:rsid w:val="002F2382"/>
    <w:rsid w:val="002F4D69"/>
    <w:rsid w:val="002F6472"/>
    <w:rsid w:val="003000DC"/>
    <w:rsid w:val="00302181"/>
    <w:rsid w:val="003060D3"/>
    <w:rsid w:val="00310A64"/>
    <w:rsid w:val="00311192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0662"/>
    <w:rsid w:val="00351271"/>
    <w:rsid w:val="003524F2"/>
    <w:rsid w:val="00355AA1"/>
    <w:rsid w:val="00356724"/>
    <w:rsid w:val="003578B3"/>
    <w:rsid w:val="00357B47"/>
    <w:rsid w:val="00360C52"/>
    <w:rsid w:val="00363466"/>
    <w:rsid w:val="00363701"/>
    <w:rsid w:val="00380BE9"/>
    <w:rsid w:val="00382D67"/>
    <w:rsid w:val="00382E3F"/>
    <w:rsid w:val="00385081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C750F"/>
    <w:rsid w:val="003C7875"/>
    <w:rsid w:val="003D18F7"/>
    <w:rsid w:val="003D1F09"/>
    <w:rsid w:val="003D39B0"/>
    <w:rsid w:val="003D4AAC"/>
    <w:rsid w:val="003D5409"/>
    <w:rsid w:val="003E0968"/>
    <w:rsid w:val="003E10D4"/>
    <w:rsid w:val="003E3EE2"/>
    <w:rsid w:val="003E42FA"/>
    <w:rsid w:val="003E43E3"/>
    <w:rsid w:val="003E448A"/>
    <w:rsid w:val="003E4595"/>
    <w:rsid w:val="003F0FDF"/>
    <w:rsid w:val="003F2693"/>
    <w:rsid w:val="003F3946"/>
    <w:rsid w:val="003F3D59"/>
    <w:rsid w:val="003F4D9B"/>
    <w:rsid w:val="003F5312"/>
    <w:rsid w:val="00404347"/>
    <w:rsid w:val="004045D9"/>
    <w:rsid w:val="004130BB"/>
    <w:rsid w:val="00414646"/>
    <w:rsid w:val="00415794"/>
    <w:rsid w:val="004207F7"/>
    <w:rsid w:val="004215D7"/>
    <w:rsid w:val="0042428E"/>
    <w:rsid w:val="004269AF"/>
    <w:rsid w:val="0043128A"/>
    <w:rsid w:val="00434697"/>
    <w:rsid w:val="0043712C"/>
    <w:rsid w:val="004421CB"/>
    <w:rsid w:val="00444D90"/>
    <w:rsid w:val="00446309"/>
    <w:rsid w:val="00450624"/>
    <w:rsid w:val="0046064D"/>
    <w:rsid w:val="00462BE4"/>
    <w:rsid w:val="00464B4F"/>
    <w:rsid w:val="004650F2"/>
    <w:rsid w:val="00465525"/>
    <w:rsid w:val="00467B32"/>
    <w:rsid w:val="00475DA8"/>
    <w:rsid w:val="004765FF"/>
    <w:rsid w:val="00485BD5"/>
    <w:rsid w:val="00490B77"/>
    <w:rsid w:val="004A4F41"/>
    <w:rsid w:val="004A5DA2"/>
    <w:rsid w:val="004B23E8"/>
    <w:rsid w:val="004B36CE"/>
    <w:rsid w:val="004B46B8"/>
    <w:rsid w:val="004B6473"/>
    <w:rsid w:val="004B6A91"/>
    <w:rsid w:val="004C2655"/>
    <w:rsid w:val="004C4754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55C6"/>
    <w:rsid w:val="004F6F96"/>
    <w:rsid w:val="005014E1"/>
    <w:rsid w:val="00504217"/>
    <w:rsid w:val="0051106A"/>
    <w:rsid w:val="00513EFE"/>
    <w:rsid w:val="0051738A"/>
    <w:rsid w:val="00523E2F"/>
    <w:rsid w:val="00524AD3"/>
    <w:rsid w:val="005255D3"/>
    <w:rsid w:val="0053211B"/>
    <w:rsid w:val="00535BFE"/>
    <w:rsid w:val="00535F55"/>
    <w:rsid w:val="00537A71"/>
    <w:rsid w:val="00543EC5"/>
    <w:rsid w:val="00551481"/>
    <w:rsid w:val="00555E9F"/>
    <w:rsid w:val="00557D94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0310"/>
    <w:rsid w:val="00583F4D"/>
    <w:rsid w:val="00585BED"/>
    <w:rsid w:val="005916D6"/>
    <w:rsid w:val="005919F8"/>
    <w:rsid w:val="00596869"/>
    <w:rsid w:val="005A03C7"/>
    <w:rsid w:val="005A091C"/>
    <w:rsid w:val="005A27D3"/>
    <w:rsid w:val="005A321B"/>
    <w:rsid w:val="005B00FA"/>
    <w:rsid w:val="005B14A5"/>
    <w:rsid w:val="005B18C8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D6B76"/>
    <w:rsid w:val="005D771D"/>
    <w:rsid w:val="005D7DAE"/>
    <w:rsid w:val="005E00E9"/>
    <w:rsid w:val="005E06FC"/>
    <w:rsid w:val="005E2ED5"/>
    <w:rsid w:val="005E30F4"/>
    <w:rsid w:val="005E5B1A"/>
    <w:rsid w:val="005E6AE1"/>
    <w:rsid w:val="005E6CBE"/>
    <w:rsid w:val="005E72EF"/>
    <w:rsid w:val="005F1F03"/>
    <w:rsid w:val="005F2E2C"/>
    <w:rsid w:val="005F7917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49AB"/>
    <w:rsid w:val="006251DA"/>
    <w:rsid w:val="006263B6"/>
    <w:rsid w:val="006320D5"/>
    <w:rsid w:val="00635DA8"/>
    <w:rsid w:val="00635FC2"/>
    <w:rsid w:val="006448E1"/>
    <w:rsid w:val="006449A6"/>
    <w:rsid w:val="0064589B"/>
    <w:rsid w:val="0065048C"/>
    <w:rsid w:val="00650D2E"/>
    <w:rsid w:val="00650E72"/>
    <w:rsid w:val="00651C07"/>
    <w:rsid w:val="0065210C"/>
    <w:rsid w:val="006550B5"/>
    <w:rsid w:val="00657EE7"/>
    <w:rsid w:val="00662EF9"/>
    <w:rsid w:val="00673449"/>
    <w:rsid w:val="00675D77"/>
    <w:rsid w:val="00681385"/>
    <w:rsid w:val="00682063"/>
    <w:rsid w:val="0068253D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809"/>
    <w:rsid w:val="006A4EF2"/>
    <w:rsid w:val="006A6E36"/>
    <w:rsid w:val="006B59CB"/>
    <w:rsid w:val="006B7E89"/>
    <w:rsid w:val="006C06F2"/>
    <w:rsid w:val="006C12E9"/>
    <w:rsid w:val="006C1B1A"/>
    <w:rsid w:val="006C3E65"/>
    <w:rsid w:val="006C7C0A"/>
    <w:rsid w:val="006D1185"/>
    <w:rsid w:val="006E052C"/>
    <w:rsid w:val="006E0B8F"/>
    <w:rsid w:val="006E0F39"/>
    <w:rsid w:val="006E3266"/>
    <w:rsid w:val="006E6D8B"/>
    <w:rsid w:val="006E71BA"/>
    <w:rsid w:val="006F00DF"/>
    <w:rsid w:val="006F1035"/>
    <w:rsid w:val="006F191A"/>
    <w:rsid w:val="006F1E47"/>
    <w:rsid w:val="006F4CA7"/>
    <w:rsid w:val="006F54C3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2F6B"/>
    <w:rsid w:val="007142DC"/>
    <w:rsid w:val="0071435C"/>
    <w:rsid w:val="0071658D"/>
    <w:rsid w:val="007269A3"/>
    <w:rsid w:val="007303E1"/>
    <w:rsid w:val="0073578B"/>
    <w:rsid w:val="00742B7F"/>
    <w:rsid w:val="00743821"/>
    <w:rsid w:val="0074694B"/>
    <w:rsid w:val="0074758B"/>
    <w:rsid w:val="007513D4"/>
    <w:rsid w:val="00751AF5"/>
    <w:rsid w:val="00753439"/>
    <w:rsid w:val="00753D0F"/>
    <w:rsid w:val="00757D56"/>
    <w:rsid w:val="0076022C"/>
    <w:rsid w:val="0076570E"/>
    <w:rsid w:val="00774CD0"/>
    <w:rsid w:val="00775BA0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070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0CFD"/>
    <w:rsid w:val="007D4FE6"/>
    <w:rsid w:val="007D5406"/>
    <w:rsid w:val="007D5A75"/>
    <w:rsid w:val="007D5D51"/>
    <w:rsid w:val="007D7201"/>
    <w:rsid w:val="007E0980"/>
    <w:rsid w:val="007E1546"/>
    <w:rsid w:val="007E1A1E"/>
    <w:rsid w:val="007E20C1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038"/>
    <w:rsid w:val="0080726E"/>
    <w:rsid w:val="0080765A"/>
    <w:rsid w:val="00810C8E"/>
    <w:rsid w:val="00814838"/>
    <w:rsid w:val="00817518"/>
    <w:rsid w:val="00817EAC"/>
    <w:rsid w:val="008207C6"/>
    <w:rsid w:val="00820E48"/>
    <w:rsid w:val="0082423A"/>
    <w:rsid w:val="00827DBC"/>
    <w:rsid w:val="008304C3"/>
    <w:rsid w:val="00831D69"/>
    <w:rsid w:val="0083228A"/>
    <w:rsid w:val="00836215"/>
    <w:rsid w:val="00836DDB"/>
    <w:rsid w:val="0083717E"/>
    <w:rsid w:val="00851498"/>
    <w:rsid w:val="0085497E"/>
    <w:rsid w:val="0085715E"/>
    <w:rsid w:val="00861910"/>
    <w:rsid w:val="008632EF"/>
    <w:rsid w:val="00864CEC"/>
    <w:rsid w:val="0086545B"/>
    <w:rsid w:val="008721FB"/>
    <w:rsid w:val="00872C03"/>
    <w:rsid w:val="00873E7F"/>
    <w:rsid w:val="00875A49"/>
    <w:rsid w:val="00876AD4"/>
    <w:rsid w:val="00884767"/>
    <w:rsid w:val="00884E3D"/>
    <w:rsid w:val="00886142"/>
    <w:rsid w:val="008943D2"/>
    <w:rsid w:val="00894469"/>
    <w:rsid w:val="0089666A"/>
    <w:rsid w:val="008967C0"/>
    <w:rsid w:val="008A0C5C"/>
    <w:rsid w:val="008A37AB"/>
    <w:rsid w:val="008A573B"/>
    <w:rsid w:val="008A5761"/>
    <w:rsid w:val="008A5CD2"/>
    <w:rsid w:val="008B255D"/>
    <w:rsid w:val="008B395F"/>
    <w:rsid w:val="008C1BF3"/>
    <w:rsid w:val="008C2D7F"/>
    <w:rsid w:val="008C4F30"/>
    <w:rsid w:val="008C5F99"/>
    <w:rsid w:val="008C6034"/>
    <w:rsid w:val="008D09B0"/>
    <w:rsid w:val="008D0A5B"/>
    <w:rsid w:val="008D3971"/>
    <w:rsid w:val="008D3A4F"/>
    <w:rsid w:val="008D438A"/>
    <w:rsid w:val="008E0D4A"/>
    <w:rsid w:val="008E4F06"/>
    <w:rsid w:val="008E7F24"/>
    <w:rsid w:val="008F1CCF"/>
    <w:rsid w:val="008F2F1C"/>
    <w:rsid w:val="008F2FEF"/>
    <w:rsid w:val="008F3605"/>
    <w:rsid w:val="008F3C2D"/>
    <w:rsid w:val="008F6CB5"/>
    <w:rsid w:val="00901406"/>
    <w:rsid w:val="009024A9"/>
    <w:rsid w:val="00905A69"/>
    <w:rsid w:val="00907854"/>
    <w:rsid w:val="00917BDE"/>
    <w:rsid w:val="009230E0"/>
    <w:rsid w:val="009259B4"/>
    <w:rsid w:val="0093343B"/>
    <w:rsid w:val="009340FD"/>
    <w:rsid w:val="009349F9"/>
    <w:rsid w:val="00936BBC"/>
    <w:rsid w:val="0093707B"/>
    <w:rsid w:val="009479E5"/>
    <w:rsid w:val="009505C6"/>
    <w:rsid w:val="0095241C"/>
    <w:rsid w:val="00954E4F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77538"/>
    <w:rsid w:val="009809A1"/>
    <w:rsid w:val="00985CAE"/>
    <w:rsid w:val="00985EC0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B489F"/>
    <w:rsid w:val="009C15F4"/>
    <w:rsid w:val="009C1BCA"/>
    <w:rsid w:val="009C1F36"/>
    <w:rsid w:val="009C2399"/>
    <w:rsid w:val="009C6237"/>
    <w:rsid w:val="009D2F72"/>
    <w:rsid w:val="009D4D04"/>
    <w:rsid w:val="009D5457"/>
    <w:rsid w:val="009E6C86"/>
    <w:rsid w:val="009E7D55"/>
    <w:rsid w:val="009F18A2"/>
    <w:rsid w:val="009F3B6B"/>
    <w:rsid w:val="009F5667"/>
    <w:rsid w:val="009F7BD5"/>
    <w:rsid w:val="00A004F1"/>
    <w:rsid w:val="00A06BB0"/>
    <w:rsid w:val="00A10114"/>
    <w:rsid w:val="00A12579"/>
    <w:rsid w:val="00A1404A"/>
    <w:rsid w:val="00A160EE"/>
    <w:rsid w:val="00A17C2A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59D7"/>
    <w:rsid w:val="00A560FD"/>
    <w:rsid w:val="00A56731"/>
    <w:rsid w:val="00A5678E"/>
    <w:rsid w:val="00A5691E"/>
    <w:rsid w:val="00A606F3"/>
    <w:rsid w:val="00A615EC"/>
    <w:rsid w:val="00A61B18"/>
    <w:rsid w:val="00A63AE0"/>
    <w:rsid w:val="00A6705D"/>
    <w:rsid w:val="00A67143"/>
    <w:rsid w:val="00A73E8D"/>
    <w:rsid w:val="00A764A1"/>
    <w:rsid w:val="00A76A05"/>
    <w:rsid w:val="00A80BCB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434E"/>
    <w:rsid w:val="00AB6BC7"/>
    <w:rsid w:val="00AB7369"/>
    <w:rsid w:val="00AC00B3"/>
    <w:rsid w:val="00AC0446"/>
    <w:rsid w:val="00AC4447"/>
    <w:rsid w:val="00AC64E3"/>
    <w:rsid w:val="00AC7F62"/>
    <w:rsid w:val="00AD0084"/>
    <w:rsid w:val="00AD1145"/>
    <w:rsid w:val="00AD18FD"/>
    <w:rsid w:val="00AD26D1"/>
    <w:rsid w:val="00AD3332"/>
    <w:rsid w:val="00AE066C"/>
    <w:rsid w:val="00AE1CB1"/>
    <w:rsid w:val="00AE248F"/>
    <w:rsid w:val="00AE3193"/>
    <w:rsid w:val="00AE3CF8"/>
    <w:rsid w:val="00AE4536"/>
    <w:rsid w:val="00AE7163"/>
    <w:rsid w:val="00AF3165"/>
    <w:rsid w:val="00AF35C5"/>
    <w:rsid w:val="00AF3F4E"/>
    <w:rsid w:val="00AF727C"/>
    <w:rsid w:val="00AF7E9D"/>
    <w:rsid w:val="00B0211D"/>
    <w:rsid w:val="00B03084"/>
    <w:rsid w:val="00B067C5"/>
    <w:rsid w:val="00B10D64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67A7"/>
    <w:rsid w:val="00B50415"/>
    <w:rsid w:val="00B537DF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75223"/>
    <w:rsid w:val="00B80C16"/>
    <w:rsid w:val="00B81654"/>
    <w:rsid w:val="00B8496D"/>
    <w:rsid w:val="00B85FCC"/>
    <w:rsid w:val="00B93E29"/>
    <w:rsid w:val="00B94B3F"/>
    <w:rsid w:val="00BA024C"/>
    <w:rsid w:val="00BA2DC7"/>
    <w:rsid w:val="00BA3684"/>
    <w:rsid w:val="00BA45F6"/>
    <w:rsid w:val="00BA514C"/>
    <w:rsid w:val="00BA65F2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1C6A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02A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3230"/>
    <w:rsid w:val="00C34321"/>
    <w:rsid w:val="00C36DDD"/>
    <w:rsid w:val="00C40BA7"/>
    <w:rsid w:val="00C53C26"/>
    <w:rsid w:val="00C56EEB"/>
    <w:rsid w:val="00C60558"/>
    <w:rsid w:val="00C647DB"/>
    <w:rsid w:val="00C669F6"/>
    <w:rsid w:val="00C67CBC"/>
    <w:rsid w:val="00C7552F"/>
    <w:rsid w:val="00C760D0"/>
    <w:rsid w:val="00C7610A"/>
    <w:rsid w:val="00C76402"/>
    <w:rsid w:val="00C767A8"/>
    <w:rsid w:val="00C83B5C"/>
    <w:rsid w:val="00C91404"/>
    <w:rsid w:val="00C964E0"/>
    <w:rsid w:val="00CA29C1"/>
    <w:rsid w:val="00CA38D7"/>
    <w:rsid w:val="00CB25EE"/>
    <w:rsid w:val="00CB28DB"/>
    <w:rsid w:val="00CB38E1"/>
    <w:rsid w:val="00CB53CC"/>
    <w:rsid w:val="00CC0E0E"/>
    <w:rsid w:val="00CD402A"/>
    <w:rsid w:val="00CD636E"/>
    <w:rsid w:val="00CD76FF"/>
    <w:rsid w:val="00CE43B0"/>
    <w:rsid w:val="00CE5657"/>
    <w:rsid w:val="00CE630E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2B52"/>
    <w:rsid w:val="00D02D88"/>
    <w:rsid w:val="00D04982"/>
    <w:rsid w:val="00D04DE8"/>
    <w:rsid w:val="00D052A9"/>
    <w:rsid w:val="00D05DDD"/>
    <w:rsid w:val="00D111E8"/>
    <w:rsid w:val="00D11D28"/>
    <w:rsid w:val="00D2151D"/>
    <w:rsid w:val="00D230EA"/>
    <w:rsid w:val="00D235A9"/>
    <w:rsid w:val="00D249BD"/>
    <w:rsid w:val="00D25595"/>
    <w:rsid w:val="00D26265"/>
    <w:rsid w:val="00D26F94"/>
    <w:rsid w:val="00D27B24"/>
    <w:rsid w:val="00D32055"/>
    <w:rsid w:val="00D33892"/>
    <w:rsid w:val="00D3620C"/>
    <w:rsid w:val="00D400FD"/>
    <w:rsid w:val="00D40248"/>
    <w:rsid w:val="00D40A2B"/>
    <w:rsid w:val="00D42A9B"/>
    <w:rsid w:val="00D4396E"/>
    <w:rsid w:val="00D450EF"/>
    <w:rsid w:val="00D46B2A"/>
    <w:rsid w:val="00D479C7"/>
    <w:rsid w:val="00D50DE8"/>
    <w:rsid w:val="00D541CE"/>
    <w:rsid w:val="00D56165"/>
    <w:rsid w:val="00D56ED6"/>
    <w:rsid w:val="00D6409E"/>
    <w:rsid w:val="00D653FD"/>
    <w:rsid w:val="00D6599D"/>
    <w:rsid w:val="00D823F1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0B39"/>
    <w:rsid w:val="00DF30C3"/>
    <w:rsid w:val="00DF7C46"/>
    <w:rsid w:val="00E02D1D"/>
    <w:rsid w:val="00E04467"/>
    <w:rsid w:val="00E066B8"/>
    <w:rsid w:val="00E07E5C"/>
    <w:rsid w:val="00E11FDD"/>
    <w:rsid w:val="00E12F90"/>
    <w:rsid w:val="00E155E5"/>
    <w:rsid w:val="00E21BE5"/>
    <w:rsid w:val="00E2626E"/>
    <w:rsid w:val="00E27F7D"/>
    <w:rsid w:val="00E27FFB"/>
    <w:rsid w:val="00E330C2"/>
    <w:rsid w:val="00E37760"/>
    <w:rsid w:val="00E40204"/>
    <w:rsid w:val="00E40A2A"/>
    <w:rsid w:val="00E44C1F"/>
    <w:rsid w:val="00E45B23"/>
    <w:rsid w:val="00E469EA"/>
    <w:rsid w:val="00E5157F"/>
    <w:rsid w:val="00E52486"/>
    <w:rsid w:val="00E52786"/>
    <w:rsid w:val="00E54F93"/>
    <w:rsid w:val="00E57D3D"/>
    <w:rsid w:val="00E6138B"/>
    <w:rsid w:val="00E61E3C"/>
    <w:rsid w:val="00E63956"/>
    <w:rsid w:val="00E66B06"/>
    <w:rsid w:val="00E72762"/>
    <w:rsid w:val="00E74648"/>
    <w:rsid w:val="00E751D3"/>
    <w:rsid w:val="00E77752"/>
    <w:rsid w:val="00E77DCB"/>
    <w:rsid w:val="00E80D1B"/>
    <w:rsid w:val="00EA15F6"/>
    <w:rsid w:val="00EA28D7"/>
    <w:rsid w:val="00EA5A5E"/>
    <w:rsid w:val="00EA6AB0"/>
    <w:rsid w:val="00EA7D41"/>
    <w:rsid w:val="00EB15A2"/>
    <w:rsid w:val="00EB461B"/>
    <w:rsid w:val="00EB4C24"/>
    <w:rsid w:val="00EB767E"/>
    <w:rsid w:val="00EC1DE5"/>
    <w:rsid w:val="00EC2D87"/>
    <w:rsid w:val="00EC6ED4"/>
    <w:rsid w:val="00ED0ABD"/>
    <w:rsid w:val="00ED23B0"/>
    <w:rsid w:val="00ED25E4"/>
    <w:rsid w:val="00ED36D9"/>
    <w:rsid w:val="00EE6E56"/>
    <w:rsid w:val="00EF37B5"/>
    <w:rsid w:val="00F0398F"/>
    <w:rsid w:val="00F06C3E"/>
    <w:rsid w:val="00F10BBB"/>
    <w:rsid w:val="00F142A1"/>
    <w:rsid w:val="00F142E4"/>
    <w:rsid w:val="00F2042D"/>
    <w:rsid w:val="00F24A11"/>
    <w:rsid w:val="00F2566D"/>
    <w:rsid w:val="00F26FC6"/>
    <w:rsid w:val="00F32D33"/>
    <w:rsid w:val="00F33133"/>
    <w:rsid w:val="00F3452F"/>
    <w:rsid w:val="00F35179"/>
    <w:rsid w:val="00F36CDE"/>
    <w:rsid w:val="00F37D4B"/>
    <w:rsid w:val="00F41ABB"/>
    <w:rsid w:val="00F4501A"/>
    <w:rsid w:val="00F472D3"/>
    <w:rsid w:val="00F51DA6"/>
    <w:rsid w:val="00F55917"/>
    <w:rsid w:val="00F7106C"/>
    <w:rsid w:val="00F71CB5"/>
    <w:rsid w:val="00F7395F"/>
    <w:rsid w:val="00F76F4E"/>
    <w:rsid w:val="00F7718C"/>
    <w:rsid w:val="00F80120"/>
    <w:rsid w:val="00F806A0"/>
    <w:rsid w:val="00F8244F"/>
    <w:rsid w:val="00F84A6C"/>
    <w:rsid w:val="00F86F9B"/>
    <w:rsid w:val="00F91B77"/>
    <w:rsid w:val="00F97D67"/>
    <w:rsid w:val="00FA1774"/>
    <w:rsid w:val="00FA5D5E"/>
    <w:rsid w:val="00FA6238"/>
    <w:rsid w:val="00FA7720"/>
    <w:rsid w:val="00FA7DA4"/>
    <w:rsid w:val="00FB0E26"/>
    <w:rsid w:val="00FB5D61"/>
    <w:rsid w:val="00FB645F"/>
    <w:rsid w:val="00FB7007"/>
    <w:rsid w:val="00FB7C36"/>
    <w:rsid w:val="00FC1DDF"/>
    <w:rsid w:val="00FC2722"/>
    <w:rsid w:val="00FC2D2D"/>
    <w:rsid w:val="00FC3E10"/>
    <w:rsid w:val="00FC4B4D"/>
    <w:rsid w:val="00FC4B65"/>
    <w:rsid w:val="00FC4FBA"/>
    <w:rsid w:val="00FC6147"/>
    <w:rsid w:val="00FD705F"/>
    <w:rsid w:val="00FE15FA"/>
    <w:rsid w:val="00FE306D"/>
    <w:rsid w:val="00FE3765"/>
    <w:rsid w:val="00FE61AE"/>
    <w:rsid w:val="00FF0103"/>
    <w:rsid w:val="00FF0244"/>
    <w:rsid w:val="00FF0343"/>
    <w:rsid w:val="00FF07B7"/>
    <w:rsid w:val="00FF2128"/>
    <w:rsid w:val="00FF3DF9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308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paragraph" w:styleId="af4">
    <w:name w:val="Quote"/>
    <w:basedOn w:val="a"/>
    <w:next w:val="a"/>
    <w:link w:val="Char6"/>
    <w:uiPriority w:val="29"/>
    <w:qFormat/>
    <w:rsid w:val="008549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6">
    <w:name w:val="인용 Char"/>
    <w:basedOn w:val="a0"/>
    <w:link w:val="af4"/>
    <w:uiPriority w:val="29"/>
    <w:rsid w:val="0085497E"/>
    <w:rPr>
      <w:rFonts w:ascii="Arial" w:hAnsi="Arial"/>
      <w:i/>
      <w:iCs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74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whavision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3A4A7F0CE6A8F499374BB297E81E3F8" ma:contentTypeVersion="23" ma:contentTypeDescription="새 문서를 만듭니다." ma:contentTypeScope="" ma:versionID="57dfba7321a90b43d94b7132a890578d">
  <xsd:schema xmlns:xsd="http://www.w3.org/2001/XMLSchema" xmlns:xs="http://www.w3.org/2001/XMLSchema" xmlns:p="http://schemas.microsoft.com/office/2006/metadata/properties" xmlns:ns2="a865d98b-0e2f-46d0-ab2e-bbb7961e051c" xmlns:ns3="ce357d5c-f766-4220-8c09-34476fc81e31" targetNamespace="http://schemas.microsoft.com/office/2006/metadata/properties" ma:root="true" ma:fieldsID="8218ba6be428915fd169864143ac4c09" ns2:_="" ns3:_="">
    <xsd:import namespace="a865d98b-0e2f-46d0-ab2e-bbb7961e051c"/>
    <xsd:import namespace="ce357d5c-f766-4220-8c09-34476fc81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xc791__xc131__xc790_" minOccurs="0"/>
                <xsd:element ref="ns2:_xc9c4__xd589__xb2e8__xacc4_" minOccurs="0"/>
                <xsd:element ref="ns2:_Flow_SignoffStatus" minOccurs="0"/>
                <xsd:element ref="ns2:_xc2dc__xc791__xc77c_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5d98b-0e2f-46d0-ab2e-bbb7961e0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xc791__xc131__xc790_" ma:index="21" nillable="true" ma:displayName="작성자" ma:description="최초 초안을 작성한 사람을 입력합니다." ma:format="Dropdown" ma:list="UserInfo" ma:SharePointGroup="0" ma:internalName="_xc791__xc131__xc790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c9c4__xd589__xb2e8__xacc4_" ma:index="22" nillable="true" ma:displayName="진행단계" ma:description="초안에 대한 검토 진행단계를 표시합니다." ma:format="RadioButtons" ma:indexed="true" ma:internalName="_xc9c4__xd589__xb2e8__xacc4_">
      <xsd:simpleType>
        <xsd:restriction base="dms:Choice">
          <xsd:enumeration value="#1_초안 등록"/>
          <xsd:enumeration value="#2_검토 예정"/>
          <xsd:enumeration value="#3_검토 중"/>
          <xsd:enumeration value="#4_검토 완료"/>
          <xsd:enumeration value="#5_배포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_xc2dc__xc791__xc77c_" ma:index="24" nillable="true" ma:displayName="시작일" ma:description="리뷰를 진행할 날짜를 기입합니다." ma:format="DateOnly" ma:internalName="_xc2dc__xc791__xc77c_">
      <xsd:simpleType>
        <xsd:restriction base="dms:DateTime"/>
      </xsd:simpleType>
    </xsd:element>
    <xsd:element name="lcf76f155ced4ddcb4097134ff3c332f" ma:index="26" nillable="true" ma:taxonomy="true" ma:internalName="lcf76f155ced4ddcb4097134ff3c332f" ma:taxonomyFieldName="MediaServiceImageTags" ma:displayName="이미지 태그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57d5c-f766-4220-8c09-34476fc81e3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a2c8d00b-05e9-404d-b75b-0c05c83d6e4c}" ma:internalName="TaxCatchAll" ma:showField="CatchAllData" ma:web="ce357d5c-f766-4220-8c09-34476fc81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콘텐츠 형식"/>
        <xsd:element ref="dc:title" minOccurs="0" maxOccurs="1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c2dc__xc791__xc77c_ xmlns="a865d98b-0e2f-46d0-ab2e-bbb7961e051c" xsi:nil="true"/>
    <_xc9c4__xd589__xb2e8__xacc4_ xmlns="a865d98b-0e2f-46d0-ab2e-bbb7961e051c" xsi:nil="true"/>
    <TaxCatchAll xmlns="ce357d5c-f766-4220-8c09-34476fc81e31" xsi:nil="true"/>
    <lcf76f155ced4ddcb4097134ff3c332f xmlns="a865d98b-0e2f-46d0-ab2e-bbb7961e051c">
      <Terms xmlns="http://schemas.microsoft.com/office/infopath/2007/PartnerControls"/>
    </lcf76f155ced4ddcb4097134ff3c332f>
    <_Flow_SignoffStatus xmlns="a865d98b-0e2f-46d0-ab2e-bbb7961e051c" xsi:nil="true"/>
    <_xc791__xc131__xc790_ xmlns="a865d98b-0e2f-46d0-ab2e-bbb7961e051c">
      <UserInfo>
        <DisplayName/>
        <AccountId xsi:nil="true"/>
        <AccountType/>
      </UserInfo>
    </_xc791__xc131__xc790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CEBB6-B765-4616-B13B-B7258AA8B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5d98b-0e2f-46d0-ab2e-bbb7961e051c"/>
    <ds:schemaRef ds:uri="ce357d5c-f766-4220-8c09-34476fc81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4202DB-10E0-4E4F-AE56-C8DF38964D76}">
  <ds:schemaRefs>
    <ds:schemaRef ds:uri="http://schemas.microsoft.com/office/2006/metadata/properties"/>
    <ds:schemaRef ds:uri="http://schemas.microsoft.com/office/infopath/2007/PartnerControls"/>
    <ds:schemaRef ds:uri="a865d98b-0e2f-46d0-ab2e-bbb7961e051c"/>
    <ds:schemaRef ds:uri="ce357d5c-f766-4220-8c09-34476fc81e31"/>
  </ds:schemaRefs>
</ds:datastoreItem>
</file>

<file path=customXml/itemProps3.xml><?xml version="1.0" encoding="utf-8"?>
<ds:datastoreItem xmlns:ds="http://schemas.openxmlformats.org/officeDocument/2006/customXml" ds:itemID="{F166A922-C2DD-431F-83AC-2FB865D5DB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CA5231-89A4-4531-87C9-8039E3B71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1400</Words>
  <Characters>7983</Characters>
  <Application>Microsoft Office Word</Application>
  <DocSecurity>0</DocSecurity>
  <Lines>66</Lines>
  <Paragraphs>18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9365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>IP Camera</cp:keywords>
  <cp:lastModifiedBy/>
  <cp:revision>1</cp:revision>
  <cp:lastPrinted>2012-08-21T14:08:00Z</cp:lastPrinted>
  <dcterms:created xsi:type="dcterms:W3CDTF">2026-09-29T05:43:00Z</dcterms:created>
  <dcterms:modified xsi:type="dcterms:W3CDTF">2026-09-29T05:43:00Z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0x010100F3A4A7F0CE6A8F499374BB297E81E3F8</vt:lpwstr>
  </property>
  <property fmtid="{D5CDD505-2E9C-101B-9397-08002B2CF9AE}" pid="3" name="MediaServiceImageTags">
    <vt:lpwstr/>
  </property>
</Properties>
</file>