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8E4F99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D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L6013R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700FDE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</w:t>
      </w:r>
      <w:r w:rsidR="002D598C">
        <w:rPr>
          <w:rFonts w:ascii="바탕체" w:eastAsia="바탕체" w:hAnsi="바탕체" w:hint="eastAsia"/>
          <w:sz w:val="22"/>
          <w:szCs w:val="22"/>
        </w:rPr>
        <w:t>D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2D598C">
        <w:rPr>
          <w:rFonts w:ascii="바탕체" w:eastAsia="바탕체" w:hAnsi="바탕체" w:hint="eastAsia"/>
          <w:sz w:val="22"/>
          <w:szCs w:val="22"/>
        </w:rPr>
        <w:t>L</w:t>
      </w:r>
      <w:r w:rsidR="00FC4B7D">
        <w:rPr>
          <w:rFonts w:ascii="바탕체" w:eastAsia="바탕체" w:hAnsi="바탕체" w:hint="eastAsia"/>
          <w:sz w:val="22"/>
          <w:szCs w:val="22"/>
        </w:rPr>
        <w:t>60</w:t>
      </w:r>
      <w:r w:rsidR="002D598C">
        <w:rPr>
          <w:rFonts w:ascii="바탕체" w:eastAsia="바탕체" w:hAnsi="바탕체" w:hint="eastAsia"/>
          <w:sz w:val="22"/>
          <w:szCs w:val="22"/>
        </w:rPr>
        <w:t>13R</w:t>
      </w:r>
      <w:r w:rsidR="00700FDE">
        <w:rPr>
          <w:rFonts w:ascii="바탕체" w:eastAsia="바탕체" w:hAnsi="바탕체" w:hint="eastAsia"/>
          <w:sz w:val="22"/>
          <w:szCs w:val="22"/>
        </w:rPr>
        <w:t>은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고정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초점형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 렌즈를 장착한 돔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형 네트워크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 최적으로</w:t>
      </w:r>
    </w:p>
    <w:p w:rsidR="00FC4B7D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설계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되었으며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복도뷰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, 렌즈보정(LDC)등 편의기능이 추가되어 효율적인 </w:t>
      </w:r>
      <w:r w:rsidR="00FC4B7D">
        <w:rPr>
          <w:rFonts w:ascii="바탕체" w:eastAsia="바탕체" w:hAnsi="바탕체" w:hint="eastAsia"/>
          <w:sz w:val="22"/>
          <w:szCs w:val="22"/>
        </w:rPr>
        <w:t>모니터링이 가능하다.</w:t>
      </w:r>
      <w:r w:rsidR="00700FDE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2D598C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mm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고정 초점렌즈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>최저조도 0Lux</w:t>
      </w:r>
      <w:r w:rsidR="002D598C">
        <w:rPr>
          <w:rFonts w:ascii="바탕체" w:eastAsia="바탕체" w:hAnsi="바탕체" w:hint="eastAsia"/>
          <w:sz w:val="22"/>
          <w:szCs w:val="22"/>
        </w:rPr>
        <w:t>(IR On)</w:t>
      </w:r>
      <w:r>
        <w:rPr>
          <w:rFonts w:ascii="바탕체" w:eastAsia="바탕체" w:hAnsi="바탕체" w:hint="eastAsia"/>
          <w:sz w:val="22"/>
          <w:szCs w:val="22"/>
        </w:rPr>
        <w:t xml:space="preserve">, </w:t>
      </w:r>
      <w:r w:rsidR="002D598C">
        <w:rPr>
          <w:rFonts w:ascii="바탕체" w:eastAsia="바탕체" w:hAnsi="바탕체" w:hint="eastAsia"/>
          <w:sz w:val="22"/>
          <w:szCs w:val="22"/>
        </w:rPr>
        <w:t>야간 가시거리 15M</w:t>
      </w:r>
    </w:p>
    <w:p w:rsidR="002B4BB0" w:rsidRPr="006A7A14" w:rsidRDefault="002D598C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렌즈왜곡 보정(LDC), 방수 플러그 제공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3"/>
        </w:rPr>
        <w:t>1/2.9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</w:t>
      </w:r>
      <w:r w:rsidR="002D598C">
        <w:rPr>
          <w:rFonts w:ascii="바탕체" w:eastAsia="바탕체" w:hAnsi="바탕체" w:hint="eastAsia"/>
          <w:sz w:val="22"/>
          <w:szCs w:val="23"/>
        </w:rPr>
        <w:t>19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D598C">
        <w:rPr>
          <w:rFonts w:ascii="바탕체" w:eastAsia="바탕체" w:hAnsi="바탕체" w:hint="eastAsia"/>
          <w:sz w:val="22"/>
          <w:szCs w:val="23"/>
        </w:rPr>
        <w:t>2</w:t>
      </w:r>
      <w:r w:rsidR="002B4BB0">
        <w:rPr>
          <w:rFonts w:ascii="바탕체" w:eastAsia="바탕체" w:hAnsi="바탕체" w:hint="eastAsia"/>
          <w:sz w:val="22"/>
          <w:szCs w:val="23"/>
        </w:rPr>
        <w:t>,</w:t>
      </w:r>
      <w:r w:rsidR="002D598C">
        <w:rPr>
          <w:rFonts w:ascii="바탕체" w:eastAsia="바탕체" w:hAnsi="바탕체" w:hint="eastAsia"/>
          <w:sz w:val="22"/>
          <w:szCs w:val="23"/>
        </w:rPr>
        <w:t>000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</w:t>
      </w:r>
      <w:r w:rsidR="002D598C">
        <w:rPr>
          <w:rFonts w:ascii="바탕체" w:eastAsia="바탕체" w:hAnsi="바탕체" w:hint="eastAsia"/>
          <w:sz w:val="22"/>
          <w:szCs w:val="23"/>
        </w:rPr>
        <w:t>21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</w:t>
      </w:r>
      <w:r w:rsidR="002D598C">
        <w:rPr>
          <w:rFonts w:ascii="바탕체" w:eastAsia="바탕체" w:hAnsi="바탕체" w:hint="eastAsia"/>
          <w:sz w:val="22"/>
          <w:szCs w:val="23"/>
        </w:rPr>
        <w:t>8</w:t>
      </w:r>
      <w:r w:rsidR="009716AA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2D598C">
        <w:rPr>
          <w:rFonts w:ascii="바탕체" w:eastAsia="바탕체" w:hAnsi="바탕체" w:hint="eastAsia"/>
          <w:sz w:val="22"/>
          <w:szCs w:val="23"/>
        </w:rPr>
        <w:t>5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mm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고정초점 렌즈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H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86.5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°/ V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47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r w:rsidR="00763C5C" w:rsidRP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D</w:t>
      </w:r>
      <w:r w:rsidR="00763C5C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101.2</w:t>
      </w:r>
      <w:r w:rsidR="00763C5C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9716AA" w:rsidRDefault="00763C5C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팬/</w:t>
      </w:r>
      <w:proofErr w:type="spell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틸트</w:t>
      </w:r>
      <w:proofErr w:type="spellEnd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proofErr w:type="gram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회전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범위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0 ~ 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0°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0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67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/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0 ~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E726D4" w:rsidRPr="00E224C8" w:rsidRDefault="00161435" w:rsidP="00E224C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224C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E224C8">
        <w:rPr>
          <w:rFonts w:ascii="바탕체" w:eastAsia="바탕체" w:hAnsi="바탕체"/>
          <w:sz w:val="22"/>
          <w:szCs w:val="23"/>
        </w:rPr>
        <w:t>0.</w:t>
      </w:r>
      <w:r w:rsidR="00763C5C">
        <w:rPr>
          <w:rFonts w:ascii="바탕체" w:eastAsia="바탕체" w:hAnsi="바탕체" w:hint="eastAsia"/>
          <w:sz w:val="22"/>
          <w:szCs w:val="23"/>
        </w:rPr>
        <w:t>00</w:t>
      </w:r>
      <w:r w:rsidR="00E224C8" w:rsidRPr="00E224C8">
        <w:rPr>
          <w:rFonts w:ascii="바탕체" w:eastAsia="바탕체" w:hAnsi="바탕체" w:hint="eastAsia"/>
          <w:sz w:val="22"/>
          <w:szCs w:val="23"/>
        </w:rPr>
        <w:t>3</w:t>
      </w:r>
      <w:r w:rsidR="00C864E7" w:rsidRPr="00E224C8">
        <w:rPr>
          <w:rFonts w:ascii="바탕체" w:eastAsia="바탕체" w:hAnsi="바탕체"/>
          <w:sz w:val="22"/>
          <w:szCs w:val="23"/>
        </w:rPr>
        <w:t>Lux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(F1.</w:t>
      </w:r>
      <w:r w:rsidR="00763C5C">
        <w:rPr>
          <w:rFonts w:ascii="바탕체" w:eastAsia="바탕체" w:hAnsi="바탕체" w:hint="eastAsia"/>
          <w:sz w:val="22"/>
          <w:szCs w:val="23"/>
        </w:rPr>
        <w:t>8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)</w:t>
      </w:r>
      <w:r w:rsidR="00E224C8">
        <w:rPr>
          <w:rFonts w:ascii="바탕체" w:eastAsia="바탕체" w:hAnsi="바탕체" w:hint="eastAsia"/>
          <w:sz w:val="22"/>
          <w:szCs w:val="23"/>
        </w:rPr>
        <w:t xml:space="preserve">,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B/W 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0Lux(</w:t>
      </w:r>
      <w:r w:rsidR="00E224C8">
        <w:rPr>
          <w:rFonts w:ascii="바탕체" w:eastAsia="바탕체" w:hAnsi="바탕체" w:hint="eastAsia"/>
          <w:sz w:val="22"/>
          <w:szCs w:val="23"/>
        </w:rPr>
        <w:t>IR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On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960, 1280 X 720P 등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224C8" w:rsidRPr="008E25CA" w:rsidRDefault="00E224C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763C5C">
        <w:rPr>
          <w:rFonts w:ascii="바탕체" w:eastAsia="바탕체" w:hAnsi="바탕체" w:hint="eastAsia"/>
          <w:sz w:val="22"/>
          <w:szCs w:val="23"/>
        </w:rPr>
        <w:t>단</w:t>
      </w:r>
      <w:r w:rsidRPr="008E25CA">
        <w:rPr>
          <w:rFonts w:ascii="바탕체" w:eastAsia="바탕체" w:hAnsi="바탕체" w:hint="eastAsia"/>
          <w:sz w:val="22"/>
          <w:szCs w:val="23"/>
        </w:rPr>
        <w:t>방향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</w:p>
    <w:p w:rsidR="008E25CA" w:rsidRPr="00D56DFC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</w:t>
      </w:r>
    </w:p>
    <w:p w:rsidR="00E12F80" w:rsidRPr="00E12F80" w:rsidRDefault="008E25CA" w:rsidP="00E12F8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="00763C5C">
        <w:rPr>
          <w:rFonts w:ascii="바탕체" w:eastAsia="바탕체" w:hAnsi="바탕체" w:hint="eastAsia"/>
          <w:sz w:val="22"/>
          <w:szCs w:val="23"/>
        </w:rPr>
        <w:t>/G, 렌즈왜곡보정(LDC)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 xml:space="preserve">, </w:t>
      </w:r>
      <w:r w:rsidRPr="008E25CA">
        <w:rPr>
          <w:rFonts w:ascii="바탕체" w:eastAsia="바탕체" w:hAnsi="바탕체" w:hint="eastAsia"/>
          <w:sz w:val="22"/>
          <w:szCs w:val="23"/>
        </w:rPr>
        <w:t>SD/SDHC</w:t>
      </w:r>
      <w:r w:rsidR="00E12F80">
        <w:rPr>
          <w:rFonts w:ascii="바탕체" w:eastAsia="바탕체" w:hAnsi="바탕체" w:hint="eastAsia"/>
          <w:sz w:val="22"/>
          <w:szCs w:val="23"/>
        </w:rPr>
        <w:t>슬롯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</w:t>
      </w:r>
      <w:r w:rsidR="00F0128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0128D">
        <w:rPr>
          <w:rFonts w:ascii="바탕체" w:eastAsia="바탕체" w:hAnsi="바탕체" w:hint="eastAsia"/>
          <w:sz w:val="22"/>
          <w:szCs w:val="23"/>
        </w:rPr>
        <w:t xml:space="preserve"> </w:t>
      </w:r>
      <w:r w:rsidR="00E12F80">
        <w:rPr>
          <w:rFonts w:ascii="바탕체" w:eastAsia="바탕체" w:hAnsi="바탕체" w:hint="eastAsia"/>
          <w:sz w:val="22"/>
          <w:szCs w:val="23"/>
        </w:rPr>
        <w:t>6</w:t>
      </w:r>
      <w:r>
        <w:rPr>
          <w:rFonts w:ascii="바탕체" w:eastAsia="바탕체" w:hAnsi="바탕체" w:hint="eastAsia"/>
          <w:sz w:val="22"/>
          <w:szCs w:val="23"/>
        </w:rPr>
        <w:t>명(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</w:t>
      </w:r>
      <w:r w:rsidR="00F0128D">
        <w:rPr>
          <w:rFonts w:ascii="바탕체" w:eastAsia="바탕체" w:hAnsi="바탕체" w:hint="eastAsia"/>
          <w:sz w:val="22"/>
          <w:szCs w:val="23"/>
        </w:rPr>
        <w:t>1</w:t>
      </w:r>
      <w:r w:rsidRPr="008E25CA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>전용(IEEE802.3af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Class2),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E12F80">
        <w:rPr>
          <w:rFonts w:ascii="바탕체" w:eastAsia="바탕체" w:hAnsi="바탕체" w:hint="eastAsia"/>
          <w:sz w:val="22"/>
          <w:szCs w:val="23"/>
        </w:rPr>
        <w:t>5.9</w:t>
      </w:r>
      <w:r w:rsidRPr="008E25CA">
        <w:rPr>
          <w:rFonts w:ascii="바탕체" w:eastAsia="바탕체" w:hAnsi="바탕체" w:hint="eastAsia"/>
          <w:sz w:val="22"/>
          <w:szCs w:val="23"/>
        </w:rPr>
        <w:t>W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중량/크기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: </w:t>
      </w:r>
      <w:r w:rsidR="00E12F80">
        <w:rPr>
          <w:rFonts w:ascii="바탕체" w:eastAsia="바탕체" w:hAnsi="바탕체" w:hint="eastAsia"/>
          <w:sz w:val="22"/>
          <w:szCs w:val="23"/>
        </w:rPr>
        <w:t>245</w:t>
      </w:r>
      <w:r w:rsidRPr="008E25CA">
        <w:rPr>
          <w:rFonts w:ascii="바탕체" w:eastAsia="바탕체" w:hAnsi="바탕체"/>
          <w:sz w:val="22"/>
          <w:szCs w:val="23"/>
        </w:rPr>
        <w:t>g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110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(</w:t>
      </w:r>
      <w:r w:rsidR="00E12F80">
        <w:rPr>
          <w:rFonts w:ascii="바탕체" w:eastAsia="바탕체" w:hAnsi="바탕체" w:hint="eastAsia"/>
          <w:sz w:val="22"/>
          <w:szCs w:val="23"/>
        </w:rPr>
        <w:t>Ø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F0128D" w:rsidRPr="008E25CA">
        <w:rPr>
          <w:rFonts w:ascii="바탕체" w:eastAsia="바탕체" w:hAnsi="바탕체"/>
          <w:sz w:val="22"/>
          <w:szCs w:val="23"/>
        </w:rPr>
        <w:t xml:space="preserve">x </w:t>
      </w:r>
      <w:r w:rsidR="00E12F80">
        <w:rPr>
          <w:rFonts w:ascii="바탕체" w:eastAsia="바탕체" w:hAnsi="바탕체" w:hint="eastAsia"/>
          <w:sz w:val="22"/>
          <w:szCs w:val="23"/>
        </w:rPr>
        <w:t>86</w:t>
      </w:r>
      <w:r w:rsidR="00F0128D" w:rsidRPr="008E25CA">
        <w:rPr>
          <w:rFonts w:ascii="바탕체" w:eastAsia="바탕체" w:hAnsi="바탕체" w:hint="eastAsia"/>
          <w:sz w:val="22"/>
          <w:szCs w:val="23"/>
        </w:rPr>
        <w:t>(H)</w:t>
      </w:r>
      <w:bookmarkStart w:id="0" w:name="_GoBack"/>
      <w:bookmarkEnd w:id="0"/>
      <w:r w:rsidRPr="008E25CA">
        <w:rPr>
          <w:rFonts w:ascii="바탕체" w:eastAsia="바탕체" w:hAnsi="바탕체"/>
          <w:sz w:val="22"/>
          <w:szCs w:val="23"/>
        </w:rPr>
        <w:t>mm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99" w:rsidRDefault="008E4F99">
      <w:r>
        <w:separator/>
      </w:r>
    </w:p>
  </w:endnote>
  <w:endnote w:type="continuationSeparator" w:id="0">
    <w:p w:rsidR="008E4F99" w:rsidRDefault="008E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99" w:rsidRDefault="008E4F99">
      <w:r>
        <w:separator/>
      </w:r>
    </w:p>
  </w:footnote>
  <w:footnote w:type="continuationSeparator" w:id="0">
    <w:p w:rsidR="008E4F99" w:rsidRDefault="008E4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2955D3">
    <w:pPr>
      <w:pStyle w:val="a4"/>
    </w:pPr>
    <w:r w:rsidRPr="002955D3"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-504190</wp:posOffset>
          </wp:positionV>
          <wp:extent cx="7774615" cy="691116"/>
          <wp:effectExtent l="19050" t="0" r="0" b="0"/>
          <wp:wrapTopAndBottom/>
          <wp:docPr id="5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156E48"/>
    <w:rsid w:val="00161435"/>
    <w:rsid w:val="00176228"/>
    <w:rsid w:val="00205F5A"/>
    <w:rsid w:val="00217AAF"/>
    <w:rsid w:val="002955D3"/>
    <w:rsid w:val="002B4BB0"/>
    <w:rsid w:val="002D598C"/>
    <w:rsid w:val="002F2014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A2B0E"/>
    <w:rsid w:val="005D00A1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6CB0"/>
    <w:rsid w:val="0073337A"/>
    <w:rsid w:val="00763C5C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E25CA"/>
    <w:rsid w:val="008E4F99"/>
    <w:rsid w:val="00902D39"/>
    <w:rsid w:val="0090535B"/>
    <w:rsid w:val="00924058"/>
    <w:rsid w:val="0092699D"/>
    <w:rsid w:val="009716AA"/>
    <w:rsid w:val="00A41519"/>
    <w:rsid w:val="00A44548"/>
    <w:rsid w:val="00AB684D"/>
    <w:rsid w:val="00B716B0"/>
    <w:rsid w:val="00B9310A"/>
    <w:rsid w:val="00B95C9E"/>
    <w:rsid w:val="00BB0004"/>
    <w:rsid w:val="00BB121A"/>
    <w:rsid w:val="00BD62FF"/>
    <w:rsid w:val="00BD7A3B"/>
    <w:rsid w:val="00BF6A88"/>
    <w:rsid w:val="00C05792"/>
    <w:rsid w:val="00C0769F"/>
    <w:rsid w:val="00C07C9D"/>
    <w:rsid w:val="00C13C72"/>
    <w:rsid w:val="00C577A9"/>
    <w:rsid w:val="00C71A4A"/>
    <w:rsid w:val="00C864E7"/>
    <w:rsid w:val="00C96022"/>
    <w:rsid w:val="00CC7B47"/>
    <w:rsid w:val="00D01DBD"/>
    <w:rsid w:val="00D04E7D"/>
    <w:rsid w:val="00D379B8"/>
    <w:rsid w:val="00D56DFC"/>
    <w:rsid w:val="00D661DC"/>
    <w:rsid w:val="00D846EC"/>
    <w:rsid w:val="00D85928"/>
    <w:rsid w:val="00DA62C1"/>
    <w:rsid w:val="00E05117"/>
    <w:rsid w:val="00E12F80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2015-05-15T05:56:00Z</dcterms:created>
  <dcterms:modified xsi:type="dcterms:W3CDTF">2015-05-15T06:12:00Z</dcterms:modified>
</cp:coreProperties>
</file>