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4C0E" w14:textId="6C3E2C6A" w:rsidR="00117B98" w:rsidRPr="00A279E4" w:rsidRDefault="00194BBD" w:rsidP="00117B98">
      <w:pPr>
        <w:spacing w:after="0"/>
        <w:jc w:val="right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r>
        <w:rPr>
          <w:rFonts w:eastAsia="맑은 고딕" w:cs="Arial"/>
          <w:b/>
          <w:noProof/>
          <w:sz w:val="22"/>
          <w:szCs w:val="22"/>
          <w:lang w:eastAsia="ko-KR"/>
        </w:rPr>
        <w:pict w14:anchorId="6F2B5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4" o:spid="_x0000_i1025" type="#_x0000_t75" style="width:145.5pt;height:37.5pt;visibility:visible;mso-wrap-style:square">
            <v:imagedata r:id="rId11" o:title=""/>
          </v:shape>
        </w:pict>
      </w:r>
    </w:p>
    <w:p w14:paraId="40AC7526" w14:textId="77777777" w:rsidR="00117B98" w:rsidRPr="00A279E4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33171842" w14:textId="77777777" w:rsidR="00117B98" w:rsidRPr="00A279E4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A279E4">
        <w:rPr>
          <w:rFonts w:eastAsia="맑은 고딕" w:cs="Arial"/>
          <w:szCs w:val="22"/>
          <w:lang w:eastAsia="ko-KR"/>
        </w:rPr>
        <w:t>Hanwha Vision</w:t>
      </w:r>
      <w:r w:rsidRPr="00A279E4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A279E4">
        <w:rPr>
          <w:rFonts w:eastAsia="맑은 고딕" w:cs="Arial"/>
          <w:szCs w:val="22"/>
          <w:lang w:eastAsia="ko-KR"/>
        </w:rPr>
        <w:t>Hanwha Vision</w:t>
      </w:r>
      <w:r w:rsidRPr="00A279E4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A279E4">
        <w:rPr>
          <w:rFonts w:eastAsia="맑은 고딕" w:cs="Arial"/>
          <w:szCs w:val="22"/>
          <w:lang w:eastAsia="ko-KR"/>
        </w:rPr>
        <w:t>Hanwha Vision</w:t>
      </w:r>
      <w:r w:rsidRPr="00A279E4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80A7392" w14:textId="77777777" w:rsidR="00117B98" w:rsidRPr="00A279E4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400687A" w14:textId="77777777" w:rsidR="00117B98" w:rsidRPr="00A279E4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A279E4">
        <w:rPr>
          <w:rFonts w:eastAsia="Times New Roman" w:cs="Arial"/>
          <w:szCs w:val="22"/>
        </w:rPr>
        <w:t xml:space="preserve">For additional information, </w:t>
      </w:r>
      <w:r w:rsidRPr="00A279E4">
        <w:rPr>
          <w:rFonts w:cs="Arial"/>
        </w:rPr>
        <w:t>https://www.hanwhavision.com/en/, https://hanwhavisionamerica.com</w:t>
      </w:r>
    </w:p>
    <w:p w14:paraId="7EB4F240" w14:textId="77777777" w:rsidR="00117B98" w:rsidRPr="00A279E4" w:rsidRDefault="00117B98" w:rsidP="00117B98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</w:p>
    <w:p w14:paraId="602816C9" w14:textId="77777777" w:rsidR="00577DB8" w:rsidRPr="00A279E4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A279E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A279E4">
        <w:rPr>
          <w:rFonts w:cs="Arial"/>
          <w:b/>
        </w:rPr>
        <w:t>PRODUCTS</w:t>
      </w:r>
    </w:p>
    <w:p w14:paraId="0A724692" w14:textId="77777777" w:rsidR="004A4F41" w:rsidRPr="00194BBD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94BBD">
        <w:rPr>
          <w:rFonts w:cs="Arial"/>
          <w:b/>
        </w:rPr>
        <w:t>EQUIPMENT</w:t>
      </w:r>
    </w:p>
    <w:p w14:paraId="64B04C61" w14:textId="282C8601" w:rsidR="004A4F41" w:rsidRPr="00194BBD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194BBD">
        <w:rPr>
          <w:rFonts w:cs="Arial"/>
        </w:rPr>
        <w:t>Manufacturer</w:t>
      </w:r>
      <w:r w:rsidR="00597E79" w:rsidRPr="00194BBD">
        <w:rPr>
          <w:rFonts w:cs="Arial"/>
        </w:rPr>
        <w:t xml:space="preserve">: </w:t>
      </w:r>
      <w:r w:rsidR="008F4525" w:rsidRPr="00194BBD">
        <w:rPr>
          <w:rFonts w:eastAsia="맑은 고딕" w:cs="Arial"/>
          <w:lang w:eastAsia="ko-KR"/>
        </w:rPr>
        <w:t>Hanwha Vision</w:t>
      </w:r>
      <w:r w:rsidR="00597E79" w:rsidRPr="00194BBD">
        <w:rPr>
          <w:rFonts w:eastAsia="맑은 고딕" w:cs="Arial"/>
          <w:lang w:eastAsia="ko-KR"/>
        </w:rPr>
        <w:t>(</w:t>
      </w:r>
      <w:r w:rsidR="008F4525" w:rsidRPr="00194BBD">
        <w:rPr>
          <w:rFonts w:cs="Arial"/>
        </w:rPr>
        <w:t>http://www.hanwhavision</w:t>
      </w:r>
      <w:r w:rsidR="006D6F02" w:rsidRPr="00194BBD">
        <w:rPr>
          <w:rFonts w:cs="Arial"/>
        </w:rPr>
        <w:t>.com/</w:t>
      </w:r>
      <w:r w:rsidR="00597E79" w:rsidRPr="00194BBD">
        <w:rPr>
          <w:rFonts w:cs="Arial"/>
        </w:rPr>
        <w:t>)</w:t>
      </w:r>
    </w:p>
    <w:p w14:paraId="5A6F2464" w14:textId="1496543F" w:rsidR="004A4F41" w:rsidRPr="00194BBD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94BBD">
        <w:rPr>
          <w:rFonts w:cs="Arial"/>
        </w:rPr>
        <w:t>Model</w:t>
      </w:r>
      <w:r w:rsidR="00597E79" w:rsidRPr="00194BBD">
        <w:rPr>
          <w:rFonts w:cs="Arial"/>
        </w:rPr>
        <w:t xml:space="preserve">: </w:t>
      </w:r>
      <w:r w:rsidR="00C8782E" w:rsidRPr="00194BBD">
        <w:rPr>
          <w:rFonts w:cs="Arial"/>
        </w:rPr>
        <w:t>SPA</w:t>
      </w:r>
      <w:r w:rsidR="00E3532E" w:rsidRPr="00194BBD">
        <w:rPr>
          <w:rFonts w:cs="Arial"/>
        </w:rPr>
        <w:t>-</w:t>
      </w:r>
      <w:r w:rsidR="00B77992" w:rsidRPr="00194BBD">
        <w:rPr>
          <w:rFonts w:eastAsia="맑은 고딕" w:cs="Arial"/>
          <w:lang w:eastAsia="ko-KR"/>
        </w:rPr>
        <w:t>M2000</w:t>
      </w:r>
    </w:p>
    <w:p w14:paraId="6E17C22C" w14:textId="0AF87B36" w:rsidR="008F6087" w:rsidRPr="00194BBD" w:rsidRDefault="004A4F41" w:rsidP="008F608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94BBD">
        <w:rPr>
          <w:rFonts w:cs="Arial"/>
        </w:rPr>
        <w:t>Alternates:</w:t>
      </w:r>
      <w:r w:rsidR="00597E79" w:rsidRPr="00194BBD">
        <w:rPr>
          <w:rFonts w:cs="Arial"/>
        </w:rPr>
        <w:t xml:space="preserve"> </w:t>
      </w:r>
      <w:r w:rsidR="00895528" w:rsidRPr="00194BBD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194BBD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94BBD">
        <w:rPr>
          <w:rFonts w:cs="Arial"/>
          <w:b/>
        </w:rPr>
        <w:t xml:space="preserve">GENERAL </w:t>
      </w:r>
      <w:r w:rsidR="004A4F41" w:rsidRPr="00194BBD">
        <w:rPr>
          <w:rFonts w:cs="Arial"/>
          <w:b/>
        </w:rPr>
        <w:t>DESCRIPTION</w:t>
      </w:r>
    </w:p>
    <w:p w14:paraId="60F3F88F" w14:textId="77777777" w:rsidR="0016697A" w:rsidRPr="00A279E4" w:rsidRDefault="0016697A" w:rsidP="001669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The SPA-M2000 is a remote microphone that can perform paging broadcasting with an IP speaker/IPA system.</w:t>
      </w:r>
    </w:p>
    <w:p w14:paraId="0A937705" w14:textId="77777777" w:rsidR="0016697A" w:rsidRPr="00A279E4" w:rsidRDefault="0016697A" w:rsidP="001669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With SIP support, two-way calls can be made with other IP systems as well as Hanwha Vision's network broadcasting system.</w:t>
      </w:r>
    </w:p>
    <w:p w14:paraId="4CDAE396" w14:textId="1D654875" w:rsidR="000C11F2" w:rsidRPr="00A279E4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 xml:space="preserve">The </w:t>
      </w:r>
      <w:r w:rsidR="005C06EF" w:rsidRPr="00A279E4">
        <w:rPr>
          <w:rFonts w:cs="Arial"/>
          <w:bCs/>
          <w:color w:val="auto"/>
          <w:sz w:val="20"/>
        </w:rPr>
        <w:t>device</w:t>
      </w:r>
      <w:r w:rsidRPr="00A279E4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0459DF1E" w14:textId="44644574" w:rsidR="000C11F2" w:rsidRPr="00A279E4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</w:t>
      </w:r>
      <w:r w:rsidR="008F6087" w:rsidRPr="00A279E4">
        <w:rPr>
          <w:rFonts w:cs="Arial"/>
          <w:color w:val="auto"/>
          <w:sz w:val="20"/>
        </w:rPr>
        <w:t>device</w:t>
      </w:r>
      <w:r w:rsidRPr="00A279E4">
        <w:rPr>
          <w:rFonts w:cs="Arial"/>
          <w:color w:val="auto"/>
          <w:sz w:val="20"/>
        </w:rPr>
        <w:t xml:space="preserve"> shall be fully supported by an open and published API(SUNAPI), which shall provide the necessary information for the integration of functionality into third-party applications.</w:t>
      </w:r>
    </w:p>
    <w:p w14:paraId="06D12B6A" w14:textId="57F6CDA4" w:rsidR="000C11F2" w:rsidRPr="00A279E4" w:rsidRDefault="008C0C5A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SIP Microphone</w:t>
      </w:r>
    </w:p>
    <w:p w14:paraId="1943E442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Paging broadcasting over the network</w:t>
      </w:r>
    </w:p>
    <w:p w14:paraId="5C988860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Interworking with Hanwha Vision IP Speaker/IPA system</w:t>
      </w:r>
    </w:p>
    <w:p w14:paraId="62B4A0E4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Hanwha Vision AOE-based network audio transmission</w:t>
      </w:r>
    </w:p>
    <w:p w14:paraId="468D38BF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 xml:space="preserve">Supports with </w:t>
      </w:r>
      <w:proofErr w:type="gramStart"/>
      <w:r w:rsidRPr="00A279E4">
        <w:rPr>
          <w:rFonts w:cs="Arial"/>
          <w:bCs/>
          <w:color w:val="auto"/>
          <w:sz w:val="20"/>
        </w:rPr>
        <w:t>SIP(</w:t>
      </w:r>
      <w:proofErr w:type="gramEnd"/>
      <w:r w:rsidRPr="00A279E4">
        <w:rPr>
          <w:rFonts w:cs="Arial"/>
          <w:bCs/>
          <w:color w:val="auto"/>
          <w:sz w:val="20"/>
        </w:rPr>
        <w:t>Session Initiation Protocol)</w:t>
      </w:r>
    </w:p>
    <w:p w14:paraId="32C6E322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Applying Echo Cancelers for Two-Way Calls</w:t>
      </w:r>
    </w:p>
    <w:p w14:paraId="130470D6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Adjust the audio input/output volume</w:t>
      </w:r>
    </w:p>
    <w:p w14:paraId="2C698148" w14:textId="77777777" w:rsidR="008C0C5A" w:rsidRPr="00A279E4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Verifying audio output through speakers and level meters</w:t>
      </w:r>
    </w:p>
    <w:p w14:paraId="6E6DFBFB" w14:textId="3A5BB91F" w:rsidR="000C11F2" w:rsidRPr="00A279E4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 xml:space="preserve">Interoperability – The </w:t>
      </w:r>
      <w:r w:rsidR="008F6087" w:rsidRPr="00A279E4">
        <w:rPr>
          <w:rFonts w:cs="Arial"/>
          <w:bCs/>
          <w:color w:val="auto"/>
          <w:sz w:val="20"/>
        </w:rPr>
        <w:t>device</w:t>
      </w:r>
      <w:r w:rsidRPr="00A279E4">
        <w:rPr>
          <w:rFonts w:cs="Arial"/>
          <w:bCs/>
          <w:color w:val="auto"/>
          <w:sz w:val="20"/>
        </w:rPr>
        <w:t xml:space="preserve"> shall be SUNAPI</w:t>
      </w:r>
      <w:r w:rsidR="008F6087" w:rsidRPr="00A279E4">
        <w:rPr>
          <w:rFonts w:cs="Arial"/>
          <w:bCs/>
          <w:color w:val="auto"/>
          <w:sz w:val="20"/>
        </w:rPr>
        <w:t xml:space="preserve"> </w:t>
      </w:r>
      <w:r w:rsidRPr="00A279E4">
        <w:rPr>
          <w:rFonts w:cs="Arial"/>
          <w:bCs/>
          <w:color w:val="auto"/>
          <w:sz w:val="20"/>
        </w:rPr>
        <w:t>(HTTP API) compliant.</w:t>
      </w:r>
      <w:r w:rsidRPr="00A279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160FB36D" w:rsidR="000C11F2" w:rsidRPr="00A279E4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</w:t>
      </w:r>
      <w:r w:rsidR="008F6087" w:rsidRPr="00A279E4">
        <w:rPr>
          <w:rFonts w:cs="Arial"/>
          <w:color w:val="auto"/>
          <w:sz w:val="20"/>
        </w:rPr>
        <w:t>device</w:t>
      </w:r>
      <w:r w:rsidRPr="00A279E4">
        <w:rPr>
          <w:rFonts w:cs="Arial"/>
          <w:color w:val="auto"/>
          <w:sz w:val="20"/>
        </w:rPr>
        <w:t xml:space="preserve"> shall possess the following further characteristics</w:t>
      </w:r>
    </w:p>
    <w:p w14:paraId="6541707F" w14:textId="3BAB6DFD" w:rsidR="008C0C5A" w:rsidRPr="00EC1956" w:rsidRDefault="008C0C5A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PoE or DC24V power input</w:t>
      </w:r>
    </w:p>
    <w:p w14:paraId="3AA74B11" w14:textId="5F8E421C" w:rsidR="00EC1956" w:rsidRPr="00A279E4" w:rsidRDefault="00EC1956" w:rsidP="008C0C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C1956">
        <w:rPr>
          <w:rFonts w:cs="Arial"/>
          <w:color w:val="auto"/>
          <w:sz w:val="20"/>
        </w:rPr>
        <w:t>Frequency Response: 100Hz ~ 6kHz</w:t>
      </w:r>
    </w:p>
    <w:p w14:paraId="6F122745" w14:textId="77777777" w:rsidR="000C11F2" w:rsidRPr="00A279E4" w:rsidRDefault="000C11F2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Security</w:t>
      </w:r>
    </w:p>
    <w:p w14:paraId="267972D6" w14:textId="77777777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U</w:t>
      </w:r>
      <w:r w:rsidRPr="00A279E4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device shall not provide a </w:t>
      </w:r>
      <w:r w:rsidR="00B7002E" w:rsidRPr="00A279E4">
        <w:rPr>
          <w:rFonts w:cs="Arial"/>
          <w:color w:val="auto"/>
          <w:sz w:val="20"/>
        </w:rPr>
        <w:t>manufacturer</w:t>
      </w:r>
      <w:r w:rsidRPr="00A279E4">
        <w:rPr>
          <w:rFonts w:cs="Arial"/>
          <w:color w:val="auto"/>
          <w:sz w:val="20"/>
        </w:rPr>
        <w:t xml:space="preserve"> default password. </w:t>
      </w:r>
      <w:r w:rsidR="00BF6F77" w:rsidRPr="00A279E4">
        <w:rPr>
          <w:rFonts w:cs="Arial"/>
          <w:color w:val="auto"/>
          <w:sz w:val="20"/>
        </w:rPr>
        <w:t>A default</w:t>
      </w:r>
      <w:r w:rsidRPr="00A279E4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26CD78F1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</w:t>
      </w:r>
      <w:r w:rsidR="005C06EF" w:rsidRPr="00A279E4">
        <w:rPr>
          <w:rFonts w:cs="Arial"/>
          <w:color w:val="auto"/>
          <w:sz w:val="20"/>
        </w:rPr>
        <w:t>device</w:t>
      </w:r>
      <w:r w:rsidRPr="00A279E4">
        <w:rPr>
          <w:rFonts w:cs="Arial"/>
          <w:color w:val="auto"/>
          <w:sz w:val="20"/>
        </w:rPr>
        <w:t xml:space="preserve"> shall not have a </w:t>
      </w:r>
      <w:r w:rsidR="00BF6F77" w:rsidRPr="00A279E4">
        <w:rPr>
          <w:rFonts w:cs="Arial"/>
          <w:color w:val="auto"/>
          <w:sz w:val="20"/>
        </w:rPr>
        <w:t>manufacturer’s</w:t>
      </w:r>
      <w:r w:rsidRPr="00A279E4">
        <w:rPr>
          <w:rFonts w:cs="Arial"/>
          <w:color w:val="auto"/>
          <w:sz w:val="20"/>
        </w:rPr>
        <w:t xml:space="preserve"> back-door password.</w:t>
      </w:r>
    </w:p>
    <w:p w14:paraId="7DF06E37" w14:textId="77777777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lastRenderedPageBreak/>
        <w:t xml:space="preserve">The manufacturer shall provide a tool that provides the ability to make password changes to multiple speakers at the same time. </w:t>
      </w:r>
    </w:p>
    <w:p w14:paraId="0BC13B87" w14:textId="152CD16F" w:rsidR="000C11F2" w:rsidRPr="00A279E4" w:rsidRDefault="000C11F2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The </w:t>
      </w:r>
      <w:r w:rsidR="005C06EF" w:rsidRPr="00A279E4">
        <w:rPr>
          <w:rFonts w:cs="Arial"/>
          <w:color w:val="auto"/>
          <w:sz w:val="20"/>
        </w:rPr>
        <w:t>device</w:t>
      </w:r>
      <w:r w:rsidRPr="00A279E4">
        <w:rPr>
          <w:rFonts w:cs="Arial"/>
          <w:color w:val="auto"/>
          <w:sz w:val="20"/>
        </w:rPr>
        <w:t xml:space="preserve"> shall provide different level</w:t>
      </w:r>
      <w:r w:rsidR="00BF6F77" w:rsidRPr="00A279E4">
        <w:rPr>
          <w:rFonts w:cs="Arial"/>
          <w:color w:val="auto"/>
          <w:sz w:val="20"/>
        </w:rPr>
        <w:t>s</w:t>
      </w:r>
      <w:r w:rsidRPr="00A279E4">
        <w:rPr>
          <w:rFonts w:cs="Arial"/>
          <w:color w:val="auto"/>
          <w:sz w:val="20"/>
        </w:rPr>
        <w:t xml:space="preserve"> of Password protection group: admin</w:t>
      </w:r>
      <w:r w:rsidR="00095F0B" w:rsidRPr="00A279E4">
        <w:rPr>
          <w:rFonts w:cs="Arial"/>
          <w:color w:val="auto"/>
          <w:sz w:val="20"/>
        </w:rPr>
        <w:t xml:space="preserve">, </w:t>
      </w:r>
      <w:r w:rsidR="00801556" w:rsidRPr="00A279E4">
        <w:rPr>
          <w:rFonts w:cs="Arial"/>
          <w:color w:val="auto"/>
          <w:sz w:val="20"/>
        </w:rPr>
        <w:t xml:space="preserve">setup, </w:t>
      </w:r>
      <w:r w:rsidRPr="00A279E4">
        <w:rPr>
          <w:rFonts w:cs="Arial"/>
          <w:color w:val="auto"/>
          <w:sz w:val="20"/>
        </w:rPr>
        <w:t>user,</w:t>
      </w:r>
      <w:r w:rsidR="00095F0B"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/>
          <w:color w:val="auto"/>
          <w:sz w:val="20"/>
        </w:rPr>
        <w:t>guest (sha-2, Digest authentication, User access log)</w:t>
      </w:r>
    </w:p>
    <w:p w14:paraId="19B793A3" w14:textId="64B161D2" w:rsidR="000C11F2" w:rsidRPr="00A279E4" w:rsidRDefault="005C06E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Network </w:t>
      </w:r>
      <w:r w:rsidR="000C11F2" w:rsidRPr="00A279E4">
        <w:rPr>
          <w:rFonts w:cs="Arial"/>
          <w:color w:val="auto"/>
          <w:sz w:val="20"/>
        </w:rPr>
        <w:t xml:space="preserve">Protocols: IPv4, HTTP, SIP, </w:t>
      </w:r>
      <w:proofErr w:type="spellStart"/>
      <w:r w:rsidR="000C11F2" w:rsidRPr="00A279E4">
        <w:rPr>
          <w:rFonts w:cs="Arial"/>
          <w:color w:val="auto"/>
          <w:sz w:val="20"/>
        </w:rPr>
        <w:t>mDNS</w:t>
      </w:r>
      <w:proofErr w:type="spellEnd"/>
      <w:r w:rsidR="000C11F2" w:rsidRPr="00A279E4">
        <w:rPr>
          <w:rFonts w:cs="Arial"/>
          <w:color w:val="auto"/>
          <w:sz w:val="20"/>
        </w:rPr>
        <w:t>, DNS, NTP, TCP, UDP, DHCP, ARP, ICMP</w:t>
      </w:r>
    </w:p>
    <w:p w14:paraId="2E688187" w14:textId="75FCF60E" w:rsidR="001B062E" w:rsidRPr="00A279E4" w:rsidRDefault="006E6D8B" w:rsidP="008C0C5A">
      <w:pPr>
        <w:numPr>
          <w:ilvl w:val="1"/>
          <w:numId w:val="29"/>
        </w:numPr>
        <w:spacing w:before="120" w:line="276" w:lineRule="auto"/>
        <w:jc w:val="both"/>
        <w:rPr>
          <w:rFonts w:cs="Arial"/>
          <w:b/>
        </w:rPr>
      </w:pPr>
      <w:r w:rsidRPr="00A279E4">
        <w:rPr>
          <w:rFonts w:cs="Arial"/>
          <w:b/>
        </w:rPr>
        <w:t>DETAILED SPECIFICATIONS</w:t>
      </w:r>
    </w:p>
    <w:p w14:paraId="534364D8" w14:textId="6C6EF5F8" w:rsidR="007D3696" w:rsidRPr="00A279E4" w:rsidRDefault="007D3696" w:rsidP="008C0C5A">
      <w:pPr>
        <w:numPr>
          <w:ilvl w:val="2"/>
          <w:numId w:val="29"/>
        </w:numPr>
        <w:spacing w:before="120" w:line="276" w:lineRule="auto"/>
        <w:jc w:val="both"/>
        <w:rPr>
          <w:rFonts w:cs="Arial"/>
        </w:rPr>
      </w:pPr>
      <w:bookmarkStart w:id="2" w:name="_Toc173721624"/>
      <w:r w:rsidRPr="00A279E4">
        <w:rPr>
          <w:rFonts w:eastAsiaTheme="minorEastAsia" w:cs="Arial"/>
          <w:lang w:eastAsia="ko-KR"/>
        </w:rPr>
        <w:t xml:space="preserve">Product Type: </w:t>
      </w:r>
      <w:r w:rsidR="00185873" w:rsidRPr="00A279E4">
        <w:rPr>
          <w:rFonts w:eastAsiaTheme="minorEastAsia" w:cs="Arial"/>
          <w:lang w:eastAsia="ko-KR"/>
        </w:rPr>
        <w:t>SIP Microphone</w:t>
      </w:r>
    </w:p>
    <w:p w14:paraId="318A5C31" w14:textId="15FEE198" w:rsidR="00C55034" w:rsidRPr="00A279E4" w:rsidRDefault="00C8782E" w:rsidP="008C0C5A">
      <w:pPr>
        <w:numPr>
          <w:ilvl w:val="2"/>
          <w:numId w:val="29"/>
        </w:numPr>
        <w:spacing w:before="120" w:line="276" w:lineRule="auto"/>
        <w:jc w:val="both"/>
        <w:rPr>
          <w:rFonts w:cs="Arial"/>
        </w:rPr>
      </w:pPr>
      <w:r w:rsidRPr="00A279E4">
        <w:rPr>
          <w:rFonts w:cs="Arial"/>
        </w:rPr>
        <w:t xml:space="preserve">Line </w:t>
      </w:r>
      <w:r w:rsidR="00882887" w:rsidRPr="00A279E4">
        <w:rPr>
          <w:rFonts w:cs="Arial"/>
        </w:rPr>
        <w:t>Input</w:t>
      </w:r>
      <w:r w:rsidR="004C6088" w:rsidRPr="00A279E4">
        <w:rPr>
          <w:rFonts w:cs="Arial"/>
        </w:rPr>
        <w:t xml:space="preserve">: Max. </w:t>
      </w:r>
      <w:r w:rsidR="00185873" w:rsidRPr="00A279E4">
        <w:rPr>
          <w:rFonts w:cs="Arial"/>
        </w:rPr>
        <w:t>-7</w:t>
      </w:r>
      <w:r w:rsidR="004C6088" w:rsidRPr="00A279E4">
        <w:rPr>
          <w:rFonts w:cs="Arial"/>
        </w:rPr>
        <w:t>dBV</w:t>
      </w:r>
      <w:r w:rsidR="00185873" w:rsidRPr="00A279E4">
        <w:rPr>
          <w:rFonts w:cs="Arial"/>
        </w:rPr>
        <w:t>, Aux Input Volume Max</w:t>
      </w:r>
    </w:p>
    <w:p w14:paraId="6E213AEA" w14:textId="414615C7" w:rsidR="00185873" w:rsidRPr="00A279E4" w:rsidRDefault="00185873" w:rsidP="008C0C5A">
      <w:pPr>
        <w:numPr>
          <w:ilvl w:val="2"/>
          <w:numId w:val="29"/>
        </w:numPr>
        <w:spacing w:before="120" w:line="276" w:lineRule="auto"/>
        <w:jc w:val="both"/>
        <w:rPr>
          <w:rFonts w:cs="Arial"/>
        </w:rPr>
      </w:pPr>
      <w:r w:rsidRPr="00A279E4">
        <w:rPr>
          <w:rFonts w:eastAsiaTheme="minorEastAsia" w:cs="Arial" w:hint="eastAsia"/>
          <w:lang w:eastAsia="ko-KR"/>
        </w:rPr>
        <w:t>A</w:t>
      </w:r>
      <w:r w:rsidRPr="00A279E4">
        <w:rPr>
          <w:rFonts w:eastAsiaTheme="minorEastAsia" w:cs="Arial"/>
          <w:lang w:eastAsia="ko-KR"/>
        </w:rPr>
        <w:t>mplifier: 1W/8</w:t>
      </w:r>
      <w:r w:rsidRPr="00A279E4">
        <w:rPr>
          <w:rFonts w:eastAsia="맑은 고딕" w:cs="Arial"/>
          <w:lang w:eastAsia="ko-KR"/>
        </w:rPr>
        <w:t>Ω, Monitor Amp</w:t>
      </w:r>
    </w:p>
    <w:p w14:paraId="19051E99" w14:textId="1BF182C6" w:rsidR="00C22227" w:rsidRPr="00A279E4" w:rsidRDefault="00C22227" w:rsidP="008C0C5A">
      <w:pPr>
        <w:pStyle w:val="StyleDefaultComplex10pt"/>
        <w:numPr>
          <w:ilvl w:val="2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Theme="minorEastAsia" w:cs="Arial" w:hint="eastAsia"/>
          <w:color w:val="auto"/>
          <w:sz w:val="20"/>
          <w:lang w:eastAsia="ko-KR"/>
        </w:rPr>
        <w:t>E</w:t>
      </w:r>
      <w:r w:rsidRPr="00A279E4">
        <w:rPr>
          <w:rFonts w:eastAsiaTheme="minorEastAsia" w:cs="Arial"/>
          <w:color w:val="auto"/>
          <w:sz w:val="20"/>
          <w:lang w:eastAsia="ko-KR"/>
        </w:rPr>
        <w:t>mbedded mic</w:t>
      </w:r>
    </w:p>
    <w:p w14:paraId="1B32A8C5" w14:textId="4D85F1C5" w:rsidR="00C22227" w:rsidRPr="00A279E4" w:rsidRDefault="00C22227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A279E4">
        <w:rPr>
          <w:rFonts w:eastAsiaTheme="minorEastAsia" w:cs="Arial"/>
          <w:color w:val="auto"/>
          <w:sz w:val="20"/>
          <w:lang w:eastAsia="ko-KR"/>
        </w:rPr>
        <w:t xml:space="preserve">nput sensitivity: </w:t>
      </w:r>
      <w:r w:rsidRPr="00A279E4">
        <w:rPr>
          <w:rFonts w:eastAsia="맑은 고딕" w:cs="Arial"/>
          <w:color w:val="auto"/>
          <w:sz w:val="20"/>
          <w:lang w:eastAsia="ko-KR"/>
        </w:rPr>
        <w:t>50dBV ± 3dB (Mic Volume Max)</w:t>
      </w:r>
    </w:p>
    <w:p w14:paraId="2698EC7B" w14:textId="17070AFF" w:rsidR="00C22227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 xml:space="preserve">S/N </w:t>
      </w:r>
      <w:r w:rsidRPr="00A279E4">
        <w:rPr>
          <w:rFonts w:eastAsiaTheme="minorEastAsia" w:cs="Arial"/>
          <w:color w:val="auto"/>
          <w:sz w:val="20"/>
          <w:lang w:eastAsia="ko-KR"/>
        </w:rPr>
        <w:t>ratio (20kHzLPF, A-</w:t>
      </w:r>
      <w:proofErr w:type="spellStart"/>
      <w:r w:rsidRPr="00A279E4">
        <w:rPr>
          <w:rFonts w:eastAsiaTheme="minorEastAsia" w:cs="Arial"/>
          <w:color w:val="auto"/>
          <w:sz w:val="20"/>
          <w:lang w:eastAsia="ko-KR"/>
        </w:rPr>
        <w:t>wt</w:t>
      </w:r>
      <w:proofErr w:type="spellEnd"/>
      <w:r w:rsidRPr="00A279E4">
        <w:rPr>
          <w:rFonts w:eastAsiaTheme="minorEastAsia" w:cs="Arial"/>
          <w:color w:val="auto"/>
          <w:sz w:val="20"/>
          <w:lang w:eastAsia="ko-KR"/>
        </w:rPr>
        <w:t xml:space="preserve">): </w:t>
      </w:r>
      <w:r w:rsidRPr="00A279E4">
        <w:rPr>
          <w:rFonts w:eastAsiaTheme="minorEastAsia" w:cs="Arial" w:hint="eastAsia"/>
          <w:color w:val="auto"/>
          <w:sz w:val="20"/>
          <w:lang w:eastAsia="ko-KR"/>
        </w:rPr>
        <w:t>≥</w:t>
      </w:r>
      <w:r w:rsidRPr="00A279E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A279E4">
        <w:rPr>
          <w:rFonts w:eastAsiaTheme="minorEastAsia" w:cs="Arial"/>
          <w:color w:val="auto"/>
          <w:sz w:val="20"/>
          <w:lang w:eastAsia="ko-KR"/>
        </w:rPr>
        <w:t>65dB</w:t>
      </w:r>
    </w:p>
    <w:p w14:paraId="043D90E9" w14:textId="7851106A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  <w:r w:rsidRPr="00A279E4">
        <w:rPr>
          <w:rFonts w:eastAsiaTheme="minorEastAsia" w:cs="Arial"/>
          <w:color w:val="auto"/>
          <w:sz w:val="20"/>
          <w:lang w:eastAsia="ko-KR"/>
        </w:rPr>
        <w:t xml:space="preserve">THD(20kHz LPF): 0.1% </w:t>
      </w:r>
      <w:r w:rsidRPr="00A279E4">
        <w:rPr>
          <w:rFonts w:eastAsiaTheme="minorEastAsia" w:cs="Arial" w:hint="eastAsia"/>
          <w:color w:val="auto"/>
          <w:sz w:val="20"/>
          <w:lang w:eastAsia="ko-KR"/>
        </w:rPr>
        <w:t>≤</w:t>
      </w:r>
    </w:p>
    <w:p w14:paraId="0EC22FD7" w14:textId="53758889" w:rsidR="0016697A" w:rsidRPr="00A279E4" w:rsidRDefault="0016697A" w:rsidP="008C0C5A">
      <w:pPr>
        <w:pStyle w:val="StyleDefaultComplex10pt"/>
        <w:numPr>
          <w:ilvl w:val="2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="맑은 고딕" w:cs="Arial"/>
          <w:color w:val="auto"/>
          <w:sz w:val="20"/>
          <w:lang w:eastAsia="ko-KR"/>
        </w:rPr>
        <w:t>Aux</w:t>
      </w:r>
    </w:p>
    <w:p w14:paraId="4AB20F24" w14:textId="11E71489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="맑은 고딕" w:cs="Arial" w:hint="eastAsia"/>
          <w:color w:val="auto"/>
          <w:sz w:val="20"/>
          <w:lang w:eastAsia="ko-KR"/>
        </w:rPr>
        <w:t>I</w:t>
      </w:r>
      <w:r w:rsidRPr="00A279E4">
        <w:rPr>
          <w:rFonts w:eastAsia="맑은 고딕" w:cs="Arial"/>
          <w:color w:val="auto"/>
          <w:sz w:val="20"/>
          <w:lang w:eastAsia="ko-KR"/>
        </w:rPr>
        <w:t>nput sensitivity: - 10dBV ± 3dB</w:t>
      </w:r>
    </w:p>
    <w:p w14:paraId="2BFBAF39" w14:textId="7C8CFDFB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>S/N ratio (20kHzLPF, A-</w:t>
      </w:r>
      <w:proofErr w:type="spellStart"/>
      <w:r w:rsidRPr="00A279E4">
        <w:rPr>
          <w:rFonts w:eastAsia="맑은 고딕" w:cs="Arial"/>
          <w:color w:val="auto"/>
          <w:sz w:val="20"/>
          <w:lang w:eastAsia="ko-KR"/>
        </w:rPr>
        <w:t>wt</w:t>
      </w:r>
      <w:proofErr w:type="spellEnd"/>
      <w:r w:rsidRPr="00A279E4">
        <w:rPr>
          <w:rFonts w:eastAsia="맑은 고딕" w:cs="Arial"/>
          <w:color w:val="auto"/>
          <w:sz w:val="20"/>
          <w:lang w:eastAsia="ko-KR"/>
        </w:rPr>
        <w:t xml:space="preserve">): </w:t>
      </w:r>
      <w:r w:rsidRPr="00A279E4">
        <w:rPr>
          <w:rFonts w:eastAsia="맑은 고딕" w:cs="Arial" w:hint="eastAsia"/>
          <w:color w:val="auto"/>
          <w:sz w:val="20"/>
          <w:lang w:eastAsia="ko-KR"/>
        </w:rPr>
        <w:t>≥</w:t>
      </w:r>
      <w:r w:rsidRPr="00A279E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A279E4">
        <w:rPr>
          <w:rFonts w:eastAsia="맑은 고딕" w:cs="Arial"/>
          <w:color w:val="auto"/>
          <w:sz w:val="20"/>
          <w:lang w:eastAsia="ko-KR"/>
        </w:rPr>
        <w:t>75dB</w:t>
      </w:r>
    </w:p>
    <w:p w14:paraId="717DDAB2" w14:textId="77777777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 xml:space="preserve">THD(20kHz LPF): 0.1% </w:t>
      </w:r>
      <w:r w:rsidRPr="00A279E4">
        <w:rPr>
          <w:rFonts w:eastAsia="맑은 고딕" w:cs="Arial" w:hint="eastAsia"/>
          <w:color w:val="auto"/>
          <w:sz w:val="20"/>
          <w:lang w:eastAsia="ko-KR"/>
        </w:rPr>
        <w:t>≤</w:t>
      </w:r>
    </w:p>
    <w:p w14:paraId="58EF9B55" w14:textId="77777777" w:rsidR="0016697A" w:rsidRPr="00A279E4" w:rsidRDefault="0016697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eastAsiaTheme="minorEastAsia" w:cs="Arial"/>
          <w:color w:val="auto"/>
          <w:sz w:val="20"/>
          <w:lang w:eastAsia="ko-KR"/>
        </w:rPr>
      </w:pPr>
    </w:p>
    <w:p w14:paraId="07585D8E" w14:textId="7FDE94F3" w:rsidR="00CB45BF" w:rsidRPr="00A279E4" w:rsidRDefault="00C8782E" w:rsidP="008C0C5A">
      <w:pPr>
        <w:pStyle w:val="StyleDefaultComplex10pt"/>
        <w:numPr>
          <w:ilvl w:val="2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bCs/>
          <w:color w:val="auto"/>
          <w:sz w:val="20"/>
        </w:rPr>
        <w:t>Network</w:t>
      </w:r>
    </w:p>
    <w:p w14:paraId="6409C6D5" w14:textId="22A3CFD9" w:rsidR="00CB45BF" w:rsidRPr="00A279E4" w:rsidRDefault="00C8782E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Ethernet: 10/100 Base-T</w:t>
      </w:r>
    </w:p>
    <w:p w14:paraId="5726C365" w14:textId="77777777" w:rsidR="00927C6A" w:rsidRPr="00A279E4" w:rsidRDefault="00761A5E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Security </w:t>
      </w:r>
    </w:p>
    <w:p w14:paraId="1726FC8D" w14:textId="3882828C" w:rsidR="00761A5E" w:rsidRPr="00A279E4" w:rsidRDefault="00761A5E" w:rsidP="008C0C5A">
      <w:pPr>
        <w:pStyle w:val="StyleDefaultComplex10pt"/>
        <w:numPr>
          <w:ilvl w:val="4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Password protection: admin,</w:t>
      </w:r>
      <w:r w:rsidR="00927C6A"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/>
          <w:color w:val="auto"/>
          <w:sz w:val="20"/>
        </w:rPr>
        <w:t>setup,</w:t>
      </w:r>
      <w:r w:rsidR="00927C6A"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/>
          <w:color w:val="auto"/>
          <w:sz w:val="20"/>
        </w:rPr>
        <w:t>user,</w:t>
      </w:r>
      <w:r w:rsidR="00927C6A"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/>
          <w:color w:val="auto"/>
          <w:sz w:val="20"/>
        </w:rPr>
        <w:t>guest (sha-2, Digest authentication, User access log)</w:t>
      </w:r>
    </w:p>
    <w:p w14:paraId="01D70E7A" w14:textId="20DCA282" w:rsidR="00927C6A" w:rsidRPr="00A279E4" w:rsidRDefault="00927C6A" w:rsidP="008C0C5A">
      <w:pPr>
        <w:pStyle w:val="StyleDefaultComplex10pt"/>
        <w:numPr>
          <w:ilvl w:val="4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Theme="minorEastAsia" w:cs="Arial" w:hint="eastAsia"/>
          <w:color w:val="auto"/>
          <w:sz w:val="20"/>
          <w:lang w:eastAsia="ko-KR"/>
        </w:rPr>
        <w:t>D</w:t>
      </w:r>
      <w:r w:rsidRPr="00A279E4">
        <w:rPr>
          <w:rFonts w:eastAsiaTheme="minorEastAsia" w:cs="Arial"/>
          <w:color w:val="auto"/>
          <w:sz w:val="20"/>
          <w:lang w:eastAsia="ko-KR"/>
        </w:rPr>
        <w:t>igest authentication</w:t>
      </w:r>
    </w:p>
    <w:p w14:paraId="4B530B8D" w14:textId="04CC6DD6" w:rsidR="00927C6A" w:rsidRPr="00A279E4" w:rsidRDefault="00927C6A" w:rsidP="008C0C5A">
      <w:pPr>
        <w:pStyle w:val="StyleDefaultComplex10pt"/>
        <w:numPr>
          <w:ilvl w:val="4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eastAsiaTheme="minorEastAsia" w:cs="Arial" w:hint="eastAsia"/>
          <w:color w:val="auto"/>
          <w:sz w:val="20"/>
          <w:lang w:eastAsia="ko-KR"/>
        </w:rPr>
        <w:t>U</w:t>
      </w:r>
      <w:r w:rsidRPr="00A279E4">
        <w:rPr>
          <w:rFonts w:eastAsiaTheme="minorEastAsia" w:cs="Arial"/>
          <w:color w:val="auto"/>
          <w:sz w:val="20"/>
          <w:lang w:eastAsia="ko-KR"/>
        </w:rPr>
        <w:t>ser access log</w:t>
      </w:r>
    </w:p>
    <w:p w14:paraId="056DCA3F" w14:textId="7946D918" w:rsidR="00761A5E" w:rsidRPr="00A279E4" w:rsidRDefault="00927C6A" w:rsidP="008C0C5A">
      <w:pPr>
        <w:pStyle w:val="StyleDefaultComplex10pt"/>
        <w:numPr>
          <w:ilvl w:val="3"/>
          <w:numId w:val="29"/>
        </w:numPr>
        <w:spacing w:before="60" w:after="0" w:line="276" w:lineRule="auto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 xml:space="preserve">Supported </w:t>
      </w:r>
      <w:r w:rsidR="00761A5E" w:rsidRPr="00A279E4">
        <w:rPr>
          <w:rFonts w:cs="Arial"/>
          <w:color w:val="auto"/>
          <w:sz w:val="20"/>
        </w:rPr>
        <w:t>Protocols</w:t>
      </w:r>
      <w:r w:rsidRPr="00A279E4">
        <w:rPr>
          <w:rFonts w:cs="Arial"/>
          <w:color w:val="auto"/>
          <w:sz w:val="20"/>
        </w:rPr>
        <w:t xml:space="preserve">: </w:t>
      </w:r>
      <w:r w:rsidR="00761A5E" w:rsidRPr="00A279E4">
        <w:rPr>
          <w:rFonts w:cs="Arial"/>
          <w:color w:val="auto"/>
          <w:sz w:val="20"/>
        </w:rPr>
        <w:t xml:space="preserve">IPv4, HTTP, SIP, </w:t>
      </w:r>
      <w:proofErr w:type="spellStart"/>
      <w:r w:rsidR="00761A5E" w:rsidRPr="00A279E4">
        <w:rPr>
          <w:rFonts w:cs="Arial"/>
          <w:color w:val="auto"/>
          <w:sz w:val="20"/>
        </w:rPr>
        <w:t>mDNS</w:t>
      </w:r>
      <w:proofErr w:type="spellEnd"/>
      <w:r w:rsidR="00761A5E" w:rsidRPr="00A279E4">
        <w:rPr>
          <w:rFonts w:cs="Arial"/>
          <w:color w:val="auto"/>
          <w:sz w:val="20"/>
        </w:rPr>
        <w:t>, DNS, NTP, TCP, UDP, DHCP, ARP, ICMP</w:t>
      </w:r>
    </w:p>
    <w:p w14:paraId="3921950D" w14:textId="2C918B88" w:rsidR="00761A5E" w:rsidRPr="00A279E4" w:rsidRDefault="00761A5E" w:rsidP="008C0C5A">
      <w:pPr>
        <w:pStyle w:val="StyleDefaultComplex10pt"/>
        <w:numPr>
          <w:ilvl w:val="2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cs="Arial"/>
          <w:color w:val="auto"/>
          <w:sz w:val="20"/>
          <w:szCs w:val="16"/>
        </w:rPr>
        <w:t>System integration</w:t>
      </w:r>
    </w:p>
    <w:p w14:paraId="73B349EC" w14:textId="5BA55FF7" w:rsidR="00761A5E" w:rsidRPr="00A279E4" w:rsidRDefault="00761A5E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cs="Arial"/>
          <w:color w:val="auto"/>
          <w:sz w:val="20"/>
          <w:szCs w:val="16"/>
        </w:rPr>
        <w:t>API (Application Programming Interface): SUNAPI</w:t>
      </w:r>
    </w:p>
    <w:p w14:paraId="34F66C27" w14:textId="77777777" w:rsidR="00C22227" w:rsidRPr="00A279E4" w:rsidRDefault="00C22227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eastAsiaTheme="minorEastAsia" w:cs="Arial"/>
          <w:color w:val="auto"/>
          <w:sz w:val="20"/>
          <w:szCs w:val="16"/>
          <w:lang w:eastAsia="ko-KR"/>
        </w:rPr>
        <w:t>VoIP</w:t>
      </w:r>
    </w:p>
    <w:p w14:paraId="6FB1AF90" w14:textId="5CB5810D" w:rsidR="00C22227" w:rsidRPr="00A279E4" w:rsidRDefault="00C22227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Tested with SIP clients such as </w:t>
      </w:r>
      <w:proofErr w:type="spellStart"/>
      <w:r w:rsidRPr="00A279E4">
        <w:rPr>
          <w:rFonts w:eastAsia="맑은 고딕" w:cs="Arial"/>
          <w:color w:val="auto"/>
          <w:sz w:val="20"/>
          <w:szCs w:val="16"/>
          <w:lang w:eastAsia="ko-KR"/>
        </w:rPr>
        <w:t>Grandstream</w:t>
      </w:r>
      <w:proofErr w:type="spellEnd"/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, Yealink, Cisco, </w:t>
      </w:r>
      <w:proofErr w:type="spellStart"/>
      <w:r w:rsidRPr="00A279E4">
        <w:rPr>
          <w:rFonts w:eastAsia="맑은 고딕" w:cs="Arial"/>
          <w:color w:val="auto"/>
          <w:sz w:val="20"/>
          <w:szCs w:val="16"/>
          <w:lang w:eastAsia="ko-KR"/>
        </w:rPr>
        <w:t>MicroSIP</w:t>
      </w:r>
      <w:proofErr w:type="spellEnd"/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 softphone and PBX supplier</w:t>
      </w:r>
      <w:r w:rsidRPr="00A279E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>such as Asterisk</w:t>
      </w:r>
    </w:p>
    <w:p w14:paraId="0EA91D54" w14:textId="77777777" w:rsidR="00C22227" w:rsidRPr="00A279E4" w:rsidRDefault="00C22227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Tested with SIP client such as </w:t>
      </w:r>
      <w:proofErr w:type="spellStart"/>
      <w:r w:rsidRPr="00A279E4">
        <w:rPr>
          <w:rFonts w:eastAsia="맑은 고딕" w:cs="Arial"/>
          <w:color w:val="auto"/>
          <w:sz w:val="20"/>
          <w:szCs w:val="16"/>
          <w:lang w:eastAsia="ko-KR"/>
        </w:rPr>
        <w:t>Grandstream</w:t>
      </w:r>
      <w:proofErr w:type="spellEnd"/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 and PBX supplier such as </w:t>
      </w:r>
      <w:proofErr w:type="spellStart"/>
      <w:r w:rsidRPr="00A279E4">
        <w:rPr>
          <w:rFonts w:eastAsia="맑은 고딕" w:cs="Arial"/>
          <w:color w:val="auto"/>
          <w:sz w:val="20"/>
          <w:szCs w:val="16"/>
          <w:lang w:eastAsia="ko-KR"/>
        </w:rPr>
        <w:t>Grandstream</w:t>
      </w:r>
      <w:proofErr w:type="spellEnd"/>
    </w:p>
    <w:p w14:paraId="08D6D64B" w14:textId="77777777" w:rsidR="00C22227" w:rsidRPr="00A279E4" w:rsidRDefault="00C22227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A279E4">
        <w:rPr>
          <w:rFonts w:eastAsia="맑은 고딕" w:cs="Arial"/>
          <w:color w:val="auto"/>
          <w:sz w:val="20"/>
          <w:szCs w:val="16"/>
          <w:lang w:eastAsia="ko-KR"/>
        </w:rPr>
        <w:t>Supported SIP features: DTMF (RFC2833)</w:t>
      </w:r>
    </w:p>
    <w:p w14:paraId="280CAD76" w14:textId="153316DE" w:rsidR="00927C6A" w:rsidRPr="00A279E4" w:rsidRDefault="00C22227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Supported codecs: PCMU, PCMA, </w:t>
      </w:r>
      <w:proofErr w:type="spellStart"/>
      <w:r w:rsidRPr="00A279E4">
        <w:rPr>
          <w:rFonts w:eastAsia="맑은 고딕" w:cs="Arial"/>
          <w:color w:val="auto"/>
          <w:sz w:val="20"/>
          <w:szCs w:val="16"/>
          <w:lang w:eastAsia="ko-KR"/>
        </w:rPr>
        <w:t>speex</w:t>
      </w:r>
      <w:proofErr w:type="spellEnd"/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/8000, </w:t>
      </w:r>
      <w:proofErr w:type="spellStart"/>
      <w:r w:rsidRPr="00A279E4">
        <w:rPr>
          <w:rFonts w:eastAsia="맑은 고딕" w:cs="Arial"/>
          <w:color w:val="auto"/>
          <w:sz w:val="20"/>
          <w:szCs w:val="16"/>
          <w:lang w:eastAsia="ko-KR"/>
        </w:rPr>
        <w:t>speex</w:t>
      </w:r>
      <w:proofErr w:type="spellEnd"/>
      <w:r w:rsidRPr="00A279E4">
        <w:rPr>
          <w:rFonts w:eastAsia="맑은 고딕" w:cs="Arial"/>
          <w:color w:val="auto"/>
          <w:sz w:val="20"/>
          <w:szCs w:val="16"/>
          <w:lang w:eastAsia="ko-KR"/>
        </w:rPr>
        <w:t>/16000</w:t>
      </w:r>
    </w:p>
    <w:p w14:paraId="6400ED81" w14:textId="689D9CDD" w:rsidR="009710B1" w:rsidRPr="00A279E4" w:rsidRDefault="009710B1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eastAsia="맑은 고딕" w:cs="Arial" w:hint="eastAsia"/>
          <w:color w:val="auto"/>
          <w:sz w:val="20"/>
          <w:szCs w:val="16"/>
          <w:lang w:eastAsia="ko-KR"/>
        </w:rPr>
        <w:t>F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>unctional Monitoring: Connection verification, Built-in system logging</w:t>
      </w:r>
    </w:p>
    <w:p w14:paraId="73C7C0CD" w14:textId="40D302A2" w:rsidR="00840B52" w:rsidRPr="00A279E4" w:rsidRDefault="007F779F" w:rsidP="008C0C5A">
      <w:pPr>
        <w:pStyle w:val="StyleDefaultComplex10pt"/>
        <w:numPr>
          <w:ilvl w:val="2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cs="Arial"/>
          <w:color w:val="auto"/>
          <w:sz w:val="20"/>
          <w:szCs w:val="16"/>
        </w:rPr>
        <w:t>Electrical</w:t>
      </w:r>
    </w:p>
    <w:p w14:paraId="15B1D874" w14:textId="77777777" w:rsidR="00476D94" w:rsidRPr="00A279E4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>Power input</w:t>
      </w:r>
    </w:p>
    <w:p w14:paraId="743CE36E" w14:textId="0338328D" w:rsidR="007F779F" w:rsidRPr="00A279E4" w:rsidRDefault="007F779F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>PoE</w:t>
      </w:r>
      <w:r w:rsidR="00CB7729" w:rsidRPr="00A279E4">
        <w:rPr>
          <w:rFonts w:eastAsia="맑은 고딕" w:cs="Arial"/>
          <w:color w:val="auto"/>
          <w:sz w:val="20"/>
          <w:lang w:eastAsia="ko-KR"/>
        </w:rPr>
        <w:t xml:space="preserve"> (IEEE 802.3af type 1 Class </w:t>
      </w:r>
      <w:r w:rsidR="009130A7" w:rsidRPr="00A279E4">
        <w:rPr>
          <w:rFonts w:eastAsia="맑은 고딕" w:cs="Arial"/>
          <w:color w:val="auto"/>
          <w:sz w:val="20"/>
          <w:lang w:eastAsia="ko-KR"/>
        </w:rPr>
        <w:t>3</w:t>
      </w:r>
      <w:r w:rsidR="00CB7729" w:rsidRPr="00A279E4">
        <w:rPr>
          <w:rFonts w:eastAsia="맑은 고딕" w:cs="Arial"/>
          <w:color w:val="auto"/>
          <w:sz w:val="20"/>
          <w:lang w:eastAsia="ko-KR"/>
        </w:rPr>
        <w:t>)</w:t>
      </w:r>
    </w:p>
    <w:p w14:paraId="1DF80824" w14:textId="5C687826" w:rsidR="0016697A" w:rsidRPr="00A279E4" w:rsidRDefault="0016697A" w:rsidP="008C0C5A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>DC24V</w:t>
      </w:r>
    </w:p>
    <w:p w14:paraId="74131D29" w14:textId="705F6077" w:rsidR="00CB7729" w:rsidRPr="00A279E4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279E4">
        <w:rPr>
          <w:rFonts w:eastAsia="맑은 고딕" w:cs="Arial"/>
          <w:color w:val="auto"/>
          <w:sz w:val="20"/>
          <w:lang w:eastAsia="ko-KR"/>
        </w:rPr>
        <w:t>Power consumption</w:t>
      </w:r>
      <w:r w:rsidR="0016697A" w:rsidRPr="00A279E4">
        <w:rPr>
          <w:rFonts w:eastAsia="맑은 고딕" w:cs="Arial"/>
          <w:color w:val="auto"/>
          <w:sz w:val="20"/>
          <w:lang w:eastAsia="ko-KR"/>
        </w:rPr>
        <w:t>: Max. 12W, DC24V</w:t>
      </w:r>
    </w:p>
    <w:p w14:paraId="4BC728FF" w14:textId="1ABFC051" w:rsidR="007F779F" w:rsidRPr="00A279E4" w:rsidRDefault="007F779F" w:rsidP="008C0C5A">
      <w:pPr>
        <w:pStyle w:val="StyleDefaultComplex10pt"/>
        <w:numPr>
          <w:ilvl w:val="2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eastAsiaTheme="minorEastAsia" w:cs="Arial" w:hint="eastAsia"/>
          <w:color w:val="auto"/>
          <w:sz w:val="20"/>
          <w:szCs w:val="16"/>
          <w:lang w:eastAsia="ko-KR"/>
        </w:rPr>
        <w:t>M</w:t>
      </w:r>
      <w:r w:rsidRPr="00A279E4">
        <w:rPr>
          <w:rFonts w:eastAsiaTheme="minorEastAsia" w:cs="Arial"/>
          <w:color w:val="auto"/>
          <w:sz w:val="20"/>
          <w:szCs w:val="16"/>
          <w:lang w:eastAsia="ko-KR"/>
        </w:rPr>
        <w:t>echanicals and Environment</w:t>
      </w:r>
    </w:p>
    <w:p w14:paraId="3E3F0450" w14:textId="20D52EEE" w:rsidR="007F779F" w:rsidRPr="00A279E4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A279E4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A279E4">
        <w:rPr>
          <w:rFonts w:eastAsia="맑은 고딕" w:cs="Arial" w:hint="eastAsia"/>
          <w:color w:val="auto"/>
          <w:sz w:val="20"/>
          <w:szCs w:val="16"/>
          <w:lang w:eastAsia="ko-KR"/>
        </w:rPr>
        <w:t>Material: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2B1A3C">
        <w:rPr>
          <w:rFonts w:eastAsia="맑은 고딕" w:cs="Arial"/>
          <w:color w:val="auto"/>
          <w:sz w:val="20"/>
          <w:szCs w:val="16"/>
          <w:lang w:eastAsia="ko-KR"/>
        </w:rPr>
        <w:t>Black &amp; Gray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 / Plastic</w:t>
      </w:r>
    </w:p>
    <w:p w14:paraId="12954330" w14:textId="6C975C4F" w:rsidR="007F779F" w:rsidRPr="00A279E4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cs="Arial"/>
          <w:color w:val="auto"/>
          <w:sz w:val="20"/>
          <w:szCs w:val="16"/>
        </w:rPr>
        <w:lastRenderedPageBreak/>
        <w:t xml:space="preserve">Dimensions (W x H x D): </w:t>
      </w:r>
      <w:r w:rsidR="009233F9" w:rsidRPr="00A279E4">
        <w:rPr>
          <w:rFonts w:cs="Arial"/>
          <w:color w:val="auto"/>
          <w:sz w:val="20"/>
          <w:szCs w:val="16"/>
        </w:rPr>
        <w:t>200</w:t>
      </w:r>
      <w:r w:rsidRPr="00A279E4">
        <w:rPr>
          <w:rFonts w:cs="Arial"/>
          <w:color w:val="auto"/>
          <w:sz w:val="20"/>
          <w:szCs w:val="16"/>
        </w:rPr>
        <w:t xml:space="preserve">(W) x </w:t>
      </w:r>
      <w:r w:rsidR="009233F9" w:rsidRPr="00A279E4">
        <w:rPr>
          <w:rFonts w:cs="Arial"/>
          <w:color w:val="auto"/>
          <w:sz w:val="20"/>
          <w:szCs w:val="16"/>
        </w:rPr>
        <w:t>73</w:t>
      </w:r>
      <w:r w:rsidRPr="00A279E4">
        <w:rPr>
          <w:rFonts w:cs="Arial"/>
          <w:color w:val="auto"/>
          <w:sz w:val="20"/>
          <w:szCs w:val="16"/>
        </w:rPr>
        <w:t xml:space="preserve">(H) x </w:t>
      </w:r>
      <w:r w:rsidR="009233F9" w:rsidRPr="00A279E4">
        <w:rPr>
          <w:rFonts w:cs="Arial"/>
          <w:color w:val="auto"/>
          <w:sz w:val="20"/>
          <w:szCs w:val="16"/>
        </w:rPr>
        <w:t>206</w:t>
      </w:r>
      <w:r w:rsidRPr="00A279E4">
        <w:rPr>
          <w:rFonts w:cs="Arial"/>
          <w:color w:val="auto"/>
          <w:sz w:val="20"/>
          <w:szCs w:val="16"/>
        </w:rPr>
        <w:t>(D) mm (</w:t>
      </w:r>
      <w:r w:rsidR="009233F9" w:rsidRPr="00A279E4">
        <w:rPr>
          <w:rFonts w:cs="Arial"/>
          <w:color w:val="auto"/>
          <w:sz w:val="20"/>
          <w:szCs w:val="16"/>
        </w:rPr>
        <w:t>7.84</w:t>
      </w:r>
      <w:r w:rsidRPr="00A279E4">
        <w:rPr>
          <w:rFonts w:cs="Arial"/>
          <w:color w:val="auto"/>
          <w:sz w:val="20"/>
          <w:szCs w:val="16"/>
        </w:rPr>
        <w:t xml:space="preserve"> x </w:t>
      </w:r>
      <w:r w:rsidR="009233F9" w:rsidRPr="00A279E4">
        <w:rPr>
          <w:rFonts w:cs="Arial"/>
          <w:color w:val="auto"/>
          <w:sz w:val="20"/>
          <w:szCs w:val="16"/>
        </w:rPr>
        <w:t>2.87</w:t>
      </w:r>
      <w:r w:rsidRPr="00A279E4">
        <w:rPr>
          <w:rFonts w:cs="Arial"/>
          <w:color w:val="auto"/>
          <w:sz w:val="20"/>
          <w:szCs w:val="16"/>
        </w:rPr>
        <w:t xml:space="preserve"> x </w:t>
      </w:r>
      <w:r w:rsidR="009233F9" w:rsidRPr="00A279E4">
        <w:rPr>
          <w:rFonts w:cs="Arial"/>
          <w:color w:val="auto"/>
          <w:sz w:val="20"/>
          <w:szCs w:val="16"/>
        </w:rPr>
        <w:t>8.11</w:t>
      </w:r>
      <w:r w:rsidRPr="00A279E4">
        <w:rPr>
          <w:rFonts w:cs="Arial"/>
          <w:color w:val="auto"/>
          <w:sz w:val="20"/>
          <w:szCs w:val="16"/>
        </w:rPr>
        <w:t xml:space="preserve"> inch)</w:t>
      </w:r>
    </w:p>
    <w:p w14:paraId="0B639E42" w14:textId="3D651849" w:rsidR="007F779F" w:rsidRPr="00A279E4" w:rsidRDefault="007F779F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279E4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9233F9" w:rsidRPr="00A279E4">
        <w:rPr>
          <w:rFonts w:eastAsia="맑은 고딕" w:cs="Arial"/>
          <w:color w:val="auto"/>
          <w:sz w:val="20"/>
          <w:szCs w:val="16"/>
          <w:lang w:eastAsia="ko-KR"/>
        </w:rPr>
        <w:t>1.3K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9233F9" w:rsidRPr="00A279E4">
        <w:rPr>
          <w:rFonts w:eastAsia="맑은 고딕" w:cs="Arial"/>
          <w:color w:val="auto"/>
          <w:sz w:val="20"/>
          <w:szCs w:val="16"/>
          <w:lang w:eastAsia="ko-KR"/>
        </w:rPr>
        <w:t>2.866</w:t>
      </w:r>
      <w:r w:rsidRPr="00A279E4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0EBA6507" w14:textId="063CA655" w:rsidR="00927C6A" w:rsidRPr="00A279E4" w:rsidRDefault="00927C6A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Operating Temperature</w:t>
      </w:r>
      <w:r w:rsidRPr="00A279E4">
        <w:rPr>
          <w:rFonts w:eastAsia="맑은 고딕" w:cs="Arial" w:hint="eastAsia"/>
          <w:color w:val="auto"/>
          <w:sz w:val="20"/>
          <w:lang w:eastAsia="ko-KR"/>
        </w:rPr>
        <w:t>:</w:t>
      </w:r>
      <w:r w:rsidRPr="00A279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279E4">
        <w:rPr>
          <w:rFonts w:cs="Arial"/>
          <w:color w:val="auto"/>
          <w:sz w:val="20"/>
        </w:rPr>
        <w:t xml:space="preserve"> </w:t>
      </w:r>
      <w:r w:rsidRPr="00A279E4">
        <w:rPr>
          <w:rFonts w:cs="Arial" w:hint="eastAsia"/>
          <w:color w:val="auto"/>
          <w:sz w:val="20"/>
        </w:rPr>
        <w:t>-</w:t>
      </w:r>
      <w:r w:rsidR="009233F9" w:rsidRPr="00A279E4">
        <w:rPr>
          <w:rFonts w:cs="Arial"/>
          <w:color w:val="auto"/>
          <w:sz w:val="20"/>
        </w:rPr>
        <w:t>1</w:t>
      </w:r>
      <w:r w:rsidRPr="00A279E4">
        <w:rPr>
          <w:rFonts w:cs="Arial" w:hint="eastAsia"/>
          <w:color w:val="auto"/>
          <w:sz w:val="20"/>
        </w:rPr>
        <w:t>0 ~ +</w:t>
      </w:r>
      <w:r w:rsidR="009233F9" w:rsidRPr="00A279E4">
        <w:rPr>
          <w:rFonts w:cs="Arial"/>
          <w:color w:val="auto"/>
          <w:sz w:val="20"/>
        </w:rPr>
        <w:t>4</w:t>
      </w:r>
      <w:r w:rsidRPr="00A279E4">
        <w:rPr>
          <w:rFonts w:cs="Arial" w:hint="eastAsia"/>
          <w:color w:val="auto"/>
          <w:sz w:val="20"/>
        </w:rPr>
        <w:t>0</w:t>
      </w:r>
      <w:r w:rsidRPr="00A279E4">
        <w:rPr>
          <w:rFonts w:cs="Arial" w:hint="eastAsia"/>
          <w:color w:val="auto"/>
          <w:sz w:val="20"/>
        </w:rPr>
        <w:t>℃</w:t>
      </w:r>
      <w:r w:rsidRPr="00A279E4">
        <w:rPr>
          <w:rFonts w:cs="Arial" w:hint="eastAsia"/>
          <w:color w:val="auto"/>
          <w:sz w:val="20"/>
        </w:rPr>
        <w:t xml:space="preserve"> (</w:t>
      </w:r>
      <w:r w:rsidR="009233F9" w:rsidRPr="00A279E4">
        <w:rPr>
          <w:rFonts w:cs="Arial"/>
          <w:color w:val="auto"/>
          <w:sz w:val="20"/>
        </w:rPr>
        <w:t>+14</w:t>
      </w:r>
      <w:r w:rsidRPr="00A279E4">
        <w:rPr>
          <w:rFonts w:cs="Arial" w:hint="eastAsia"/>
          <w:color w:val="auto"/>
          <w:sz w:val="20"/>
        </w:rPr>
        <w:t>°</w:t>
      </w:r>
      <w:r w:rsidRPr="00A279E4">
        <w:rPr>
          <w:rFonts w:cs="Arial" w:hint="eastAsia"/>
          <w:color w:val="auto"/>
          <w:sz w:val="20"/>
        </w:rPr>
        <w:t>F ~ +1</w:t>
      </w:r>
      <w:r w:rsidR="009233F9" w:rsidRPr="00A279E4">
        <w:rPr>
          <w:rFonts w:cs="Arial"/>
          <w:color w:val="auto"/>
          <w:sz w:val="20"/>
        </w:rPr>
        <w:t>04</w:t>
      </w:r>
      <w:r w:rsidRPr="00A279E4">
        <w:rPr>
          <w:rFonts w:cs="Arial" w:hint="eastAsia"/>
          <w:color w:val="auto"/>
          <w:sz w:val="20"/>
        </w:rPr>
        <w:t>°</w:t>
      </w:r>
      <w:r w:rsidRPr="00A279E4">
        <w:rPr>
          <w:rFonts w:cs="Arial" w:hint="eastAsia"/>
          <w:color w:val="auto"/>
          <w:sz w:val="20"/>
        </w:rPr>
        <w:t>F)</w:t>
      </w:r>
    </w:p>
    <w:p w14:paraId="3D3E0108" w14:textId="3DE59499" w:rsidR="00927C6A" w:rsidRPr="00A279E4" w:rsidRDefault="00927C6A" w:rsidP="008C0C5A">
      <w:pPr>
        <w:pStyle w:val="StyleDefaultComplex10pt"/>
        <w:numPr>
          <w:ilvl w:val="3"/>
          <w:numId w:val="2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79E4">
        <w:rPr>
          <w:rFonts w:cs="Arial"/>
          <w:color w:val="auto"/>
          <w:sz w:val="20"/>
        </w:rPr>
        <w:t>Operating Humidity</w:t>
      </w:r>
      <w:r w:rsidRPr="00A279E4">
        <w:rPr>
          <w:rFonts w:eastAsia="맑은 고딕" w:cs="Arial" w:hint="eastAsia"/>
          <w:color w:val="auto"/>
          <w:sz w:val="20"/>
          <w:lang w:eastAsia="ko-KR"/>
        </w:rPr>
        <w:t>:</w:t>
      </w:r>
      <w:r w:rsidRPr="00A279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279E4">
        <w:rPr>
          <w:rFonts w:cs="Arial"/>
          <w:color w:val="auto"/>
          <w:sz w:val="20"/>
        </w:rPr>
        <w:t>10~</w:t>
      </w:r>
      <w:r w:rsidR="009233F9" w:rsidRPr="00A279E4">
        <w:rPr>
          <w:rFonts w:cs="Arial"/>
          <w:color w:val="auto"/>
          <w:sz w:val="20"/>
        </w:rPr>
        <w:t>9</w:t>
      </w:r>
      <w:r w:rsidRPr="00A279E4">
        <w:rPr>
          <w:rFonts w:cs="Arial"/>
          <w:color w:val="auto"/>
          <w:sz w:val="20"/>
        </w:rPr>
        <w:t>5% RH (Non-Condensing)</w:t>
      </w:r>
    </w:p>
    <w:p w14:paraId="1FA18B2A" w14:textId="24C3159C" w:rsidR="00C41FE1" w:rsidRPr="00A279E4" w:rsidRDefault="00CB7729" w:rsidP="008C0C5A">
      <w:pPr>
        <w:pStyle w:val="a3"/>
        <w:numPr>
          <w:ilvl w:val="2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A279E4">
        <w:rPr>
          <w:rFonts w:ascii="Arial" w:eastAsia="바탕체" w:hAnsi="Arial" w:cs="Arial"/>
          <w:szCs w:val="20"/>
          <w:lang w:eastAsia="ko-KR"/>
        </w:rPr>
        <w:t>Certificat</w:t>
      </w:r>
      <w:r w:rsidR="00927C6A" w:rsidRPr="00A279E4">
        <w:rPr>
          <w:rFonts w:ascii="Arial" w:eastAsia="바탕체" w:hAnsi="Arial" w:cs="Arial"/>
          <w:szCs w:val="20"/>
          <w:lang w:eastAsia="ko-KR"/>
        </w:rPr>
        <w:t>ion</w:t>
      </w:r>
    </w:p>
    <w:p w14:paraId="1364889A" w14:textId="59152D46" w:rsidR="00C41FE1" w:rsidRPr="00A279E4" w:rsidRDefault="00CB7729" w:rsidP="008C0C5A">
      <w:pPr>
        <w:pStyle w:val="a3"/>
        <w:numPr>
          <w:ilvl w:val="3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A279E4">
        <w:rPr>
          <w:rFonts w:ascii="Arial" w:hAnsi="Arial" w:cs="Arial"/>
          <w:szCs w:val="20"/>
        </w:rPr>
        <w:t xml:space="preserve">EMC </w:t>
      </w:r>
    </w:p>
    <w:p w14:paraId="5E11ACDD" w14:textId="77777777" w:rsidR="00FB16C7" w:rsidRPr="00A279E4" w:rsidRDefault="00FB16C7" w:rsidP="008C0C5A">
      <w:pPr>
        <w:pStyle w:val="a3"/>
        <w:numPr>
          <w:ilvl w:val="4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A279E4">
        <w:rPr>
          <w:rFonts w:ascii="Arial" w:hAnsi="Arial" w:cs="Arial"/>
          <w:szCs w:val="20"/>
        </w:rPr>
        <w:t>EN 55032/55035</w:t>
      </w:r>
    </w:p>
    <w:p w14:paraId="12D93438" w14:textId="66638FB2" w:rsidR="00C41FE1" w:rsidRPr="00A279E4" w:rsidRDefault="00FB16C7" w:rsidP="008C0C5A">
      <w:pPr>
        <w:pStyle w:val="a3"/>
        <w:numPr>
          <w:ilvl w:val="4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A279E4">
        <w:rPr>
          <w:rFonts w:ascii="Arial" w:hAnsi="Arial" w:cs="Arial"/>
          <w:szCs w:val="20"/>
        </w:rPr>
        <w:t>FCC Part 15 Subpart B, ICES-003</w:t>
      </w:r>
    </w:p>
    <w:p w14:paraId="1AE4A8D0" w14:textId="4D4BED2C" w:rsidR="00B15E6A" w:rsidRPr="00A279E4" w:rsidRDefault="00CB7729" w:rsidP="008C0C5A">
      <w:pPr>
        <w:pStyle w:val="a3"/>
        <w:numPr>
          <w:ilvl w:val="3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A279E4">
        <w:rPr>
          <w:rFonts w:ascii="Arial" w:hAnsi="Arial" w:cs="Arial"/>
          <w:szCs w:val="20"/>
        </w:rPr>
        <w:t>Safety</w:t>
      </w:r>
    </w:p>
    <w:p w14:paraId="674F1494" w14:textId="0F0A5828" w:rsidR="00CB7729" w:rsidRPr="00A279E4" w:rsidRDefault="00CB7729" w:rsidP="008C0C5A">
      <w:pPr>
        <w:pStyle w:val="a3"/>
        <w:numPr>
          <w:ilvl w:val="4"/>
          <w:numId w:val="29"/>
        </w:numPr>
        <w:spacing w:before="60" w:after="0" w:line="276" w:lineRule="auto"/>
        <w:rPr>
          <w:rFonts w:ascii="Arial" w:hAnsi="Arial" w:cs="Arial"/>
          <w:szCs w:val="20"/>
        </w:rPr>
      </w:pPr>
      <w:r w:rsidRPr="00A279E4">
        <w:rPr>
          <w:rFonts w:ascii="Arial" w:hAnsi="Arial" w:cs="Arial"/>
          <w:szCs w:val="20"/>
        </w:rPr>
        <w:t>UL 62368-1</w:t>
      </w:r>
    </w:p>
    <w:p w14:paraId="7CE94656" w14:textId="77A57645" w:rsidR="00C41FE1" w:rsidRPr="00A279E4" w:rsidRDefault="00CB7729" w:rsidP="008C0C5A">
      <w:pPr>
        <w:pStyle w:val="a3"/>
        <w:numPr>
          <w:ilvl w:val="4"/>
          <w:numId w:val="29"/>
        </w:numPr>
        <w:spacing w:before="60" w:after="0" w:line="276" w:lineRule="auto"/>
        <w:rPr>
          <w:rFonts w:cs="Arial"/>
          <w:szCs w:val="20"/>
        </w:rPr>
      </w:pPr>
      <w:r w:rsidRPr="00A279E4">
        <w:rPr>
          <w:rFonts w:ascii="Arial" w:hAnsi="Arial" w:cs="Arial"/>
          <w:szCs w:val="20"/>
        </w:rPr>
        <w:t>CAN/CSA C22.2 No.2 62368-1</w:t>
      </w:r>
    </w:p>
    <w:p w14:paraId="674D3168" w14:textId="213F8550" w:rsidR="00B13CF0" w:rsidRPr="00A279E4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A279E4">
        <w:rPr>
          <w:rFonts w:cs="Arial"/>
          <w:szCs w:val="16"/>
        </w:rPr>
        <w:br/>
        <w:t>END OF SECTIO</w:t>
      </w:r>
      <w:bookmarkEnd w:id="2"/>
      <w:r w:rsidRPr="00A279E4">
        <w:rPr>
          <w:rFonts w:cs="Arial"/>
          <w:szCs w:val="16"/>
        </w:rPr>
        <w:t>N</w:t>
      </w:r>
    </w:p>
    <w:p w14:paraId="2F95CF54" w14:textId="356D38B9" w:rsidR="00033977" w:rsidRPr="00CE2A2A" w:rsidRDefault="00033977" w:rsidP="00CE2A2A">
      <w:pPr>
        <w:spacing w:before="60" w:after="0" w:line="276" w:lineRule="auto"/>
        <w:jc w:val="center"/>
        <w:rPr>
          <w:rFonts w:cs="Arial"/>
          <w:szCs w:val="16"/>
        </w:rPr>
      </w:pPr>
    </w:p>
    <w:sectPr w:rsidR="00033977" w:rsidRPr="00CE2A2A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5B2EA8" w:rsidRPr="00850D11" w:rsidRDefault="005B2EA8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F025F30" w:rsidR="005B2EA8" w:rsidRPr="00850D11" w:rsidRDefault="005B2EA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850D11">
      <w:rPr>
        <w:rFonts w:eastAsia="맑은 고딕"/>
        <w:lang w:eastAsia="ko-KR"/>
      </w:rPr>
      <w:t>SPA</w:t>
    </w:r>
    <w:r w:rsidRPr="00850D11">
      <w:rPr>
        <w:rFonts w:eastAsia="맑은 고딕" w:hint="eastAsia"/>
        <w:lang w:eastAsia="ko-KR"/>
      </w:rPr>
      <w:t>-</w:t>
    </w:r>
    <w:r w:rsidR="00B77992" w:rsidRPr="00850D11">
      <w:rPr>
        <w:rFonts w:eastAsia="맑은 고딕"/>
        <w:lang w:eastAsia="ko-KR"/>
      </w:rPr>
      <w:t>M2000</w:t>
    </w:r>
    <w:r w:rsidRPr="00850D11">
      <w:rPr>
        <w:rFonts w:eastAsia="맑은 고딕"/>
        <w:lang w:eastAsia="ko-KR"/>
      </w:rPr>
      <w:tab/>
    </w:r>
    <w:r w:rsidRPr="00850D11">
      <w:rPr>
        <w:rFonts w:eastAsia="맑은 고딕"/>
        <w:lang w:eastAsia="ko-KR"/>
      </w:rPr>
      <w:tab/>
    </w:r>
    <w:r w:rsidR="00185873" w:rsidRPr="00850D11">
      <w:rPr>
        <w:rFonts w:eastAsia="맑은 고딕"/>
        <w:lang w:eastAsia="ko-KR"/>
      </w:rPr>
      <w:t>SIP Microphone</w:t>
    </w:r>
  </w:p>
  <w:p w14:paraId="169ACA23" w14:textId="49A184D8" w:rsidR="005B2EA8" w:rsidRDefault="004A1D22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5B2EA8" w:rsidRPr="00850D11">
      <w:rPr>
        <w:rFonts w:eastAsia="맑은 고딕"/>
        <w:lang w:eastAsia="ko-KR"/>
      </w:rPr>
      <w:t xml:space="preserve"> 202</w:t>
    </w:r>
    <w:r w:rsidR="00D21299" w:rsidRPr="00850D11">
      <w:rPr>
        <w:rFonts w:eastAsia="맑은 고딕"/>
        <w:lang w:eastAsia="ko-KR"/>
      </w:rPr>
      <w:t>4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9150DB">
      <w:rPr>
        <w:noProof/>
      </w:rPr>
      <w:t>1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527A" w14:textId="77777777" w:rsidR="00822B61" w:rsidRDefault="00822B6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5B2EA8" w:rsidRDefault="005B2EA8" w:rsidP="00635DA8">
    <w:pPr>
      <w:pStyle w:val="a8"/>
      <w:jc w:val="right"/>
    </w:pPr>
    <w:r>
      <w:t>GUIDE SPECIFICATION</w:t>
    </w:r>
  </w:p>
  <w:p w14:paraId="602EBA43" w14:textId="77777777" w:rsidR="005B2EA8" w:rsidRDefault="005B2EA8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5B2EA8" w:rsidRPr="003C72BD" w:rsidRDefault="005B2EA8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A8511F8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6"/>
  </w:num>
  <w:num w:numId="3">
    <w:abstractNumId w:val="19"/>
  </w:num>
  <w:num w:numId="4">
    <w:abstractNumId w:val="11"/>
  </w:num>
  <w:num w:numId="5">
    <w:abstractNumId w:val="25"/>
  </w:num>
  <w:num w:numId="6">
    <w:abstractNumId w:val="3"/>
  </w:num>
  <w:num w:numId="7">
    <w:abstractNumId w:val="2"/>
  </w:num>
  <w:num w:numId="8">
    <w:abstractNumId w:val="1"/>
  </w:num>
  <w:num w:numId="9">
    <w:abstractNumId w:val="23"/>
  </w:num>
  <w:num w:numId="10">
    <w:abstractNumId w:val="0"/>
  </w:num>
  <w:num w:numId="11">
    <w:abstractNumId w:val="14"/>
  </w:num>
  <w:num w:numId="12">
    <w:abstractNumId w:val="8"/>
  </w:num>
  <w:num w:numId="13">
    <w:abstractNumId w:val="17"/>
  </w:num>
  <w:num w:numId="14">
    <w:abstractNumId w:val="4"/>
  </w:num>
  <w:num w:numId="15">
    <w:abstractNumId w:val="21"/>
  </w:num>
  <w:num w:numId="16">
    <w:abstractNumId w:val="13"/>
  </w:num>
  <w:num w:numId="17">
    <w:abstractNumId w:val="15"/>
  </w:num>
  <w:num w:numId="18">
    <w:abstractNumId w:val="16"/>
  </w:num>
  <w:num w:numId="19">
    <w:abstractNumId w:val="12"/>
  </w:num>
  <w:num w:numId="20">
    <w:abstractNumId w:val="10"/>
  </w:num>
  <w:num w:numId="21">
    <w:abstractNumId w:val="20"/>
  </w:num>
  <w:num w:numId="22">
    <w:abstractNumId w:val="5"/>
  </w:num>
  <w:num w:numId="23">
    <w:abstractNumId w:val="22"/>
  </w:num>
  <w:num w:numId="24">
    <w:abstractNumId w:val="24"/>
  </w:num>
  <w:num w:numId="25">
    <w:abstractNumId w:val="26"/>
  </w:num>
  <w:num w:numId="26">
    <w:abstractNumId w:val="9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8"/>
  </w:num>
  <w:num w:numId="2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gutterAtTop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17B98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6697A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873"/>
    <w:rsid w:val="00185D9F"/>
    <w:rsid w:val="001915C2"/>
    <w:rsid w:val="00192558"/>
    <w:rsid w:val="00193113"/>
    <w:rsid w:val="001935C8"/>
    <w:rsid w:val="001937BE"/>
    <w:rsid w:val="00194BBD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1A3C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3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6D94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1D22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C6088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6EF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3696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79F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0D11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2887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0C5A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087"/>
    <w:rsid w:val="008F6CB5"/>
    <w:rsid w:val="008F7305"/>
    <w:rsid w:val="00901159"/>
    <w:rsid w:val="00901406"/>
    <w:rsid w:val="009037AE"/>
    <w:rsid w:val="00903C91"/>
    <w:rsid w:val="00905A69"/>
    <w:rsid w:val="00907854"/>
    <w:rsid w:val="009130A7"/>
    <w:rsid w:val="009149EF"/>
    <w:rsid w:val="009150DB"/>
    <w:rsid w:val="0091513F"/>
    <w:rsid w:val="009203D8"/>
    <w:rsid w:val="0092075F"/>
    <w:rsid w:val="009216DD"/>
    <w:rsid w:val="009230E0"/>
    <w:rsid w:val="0092335E"/>
    <w:rsid w:val="009233F9"/>
    <w:rsid w:val="00923DAF"/>
    <w:rsid w:val="009259B4"/>
    <w:rsid w:val="0092682A"/>
    <w:rsid w:val="00927860"/>
    <w:rsid w:val="00927C6A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0B1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279E4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67F2B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5E6A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92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817"/>
    <w:rsid w:val="00C12A97"/>
    <w:rsid w:val="00C15550"/>
    <w:rsid w:val="00C15845"/>
    <w:rsid w:val="00C15EAE"/>
    <w:rsid w:val="00C16658"/>
    <w:rsid w:val="00C16E0E"/>
    <w:rsid w:val="00C17413"/>
    <w:rsid w:val="00C17D6D"/>
    <w:rsid w:val="00C20313"/>
    <w:rsid w:val="00C22227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299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0C60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956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4197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16C7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7">
    <w:name w:val="heading 7"/>
    <w:basedOn w:val="a"/>
    <w:next w:val="a"/>
    <w:link w:val="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0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6Char">
    <w:name w:val="제목 6 Char"/>
    <w:link w:val="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7Char">
    <w:name w:val="제목 7 Char"/>
    <w:link w:val="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8Char">
    <w:name w:val="제목 8 Char"/>
    <w:link w:val="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96258-B5E7-4653-8B4E-B210790A8F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3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2024-11-28T01:22:00Z</dcterms:created>
  <dcterms:modified xsi:type="dcterms:W3CDTF">2024-12-09T23:48:00Z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