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507EDB" w:rsidP="00507EDB">
      <w:pPr>
        <w:pStyle w:val="a3"/>
        <w:spacing w:line="240" w:lineRule="auto"/>
        <w:jc w:val="center"/>
        <w:rPr>
          <w:rFonts w:ascii="굴림체" w:eastAsia="굴림체" w:hAnsi="굴림체" w:hint="eastAsia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 w:hint="eastAsia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16CH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RD-16</w:t>
      </w:r>
      <w:r w:rsidR="00480A5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7</w:t>
      </w:r>
      <w:r w:rsidR="00873E92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3D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873E92" w:rsidRPr="00873E92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RD-16</w:t>
      </w:r>
      <w:r w:rsidR="00480A5B">
        <w:rPr>
          <w:rFonts w:ascii="바탕체" w:eastAsia="바탕체" w:hAnsi="바탕체" w:hint="eastAsia"/>
          <w:sz w:val="22"/>
          <w:szCs w:val="23"/>
          <w:lang w:val="pt-BR"/>
        </w:rPr>
        <w:t>7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3D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4</w:t>
      </w:r>
      <w:r w:rsidR="00B716B0" w:rsidRPr="00873E92">
        <w:rPr>
          <w:rFonts w:ascii="바탕체" w:eastAsia="바탕체" w:hAnsi="바탕체" w:hint="eastAsia"/>
          <w:sz w:val="22"/>
          <w:szCs w:val="23"/>
          <w:lang w:val="pt-BR"/>
        </w:rPr>
        <w:t>CIF</w:t>
      </w:r>
      <w:proofErr w:type="spellStart"/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로</w:t>
      </w:r>
      <w:proofErr w:type="spellEnd"/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구현되던 영상을 Full HD 급의 선명한 화면으로 모니터링 할 수 있는</w:t>
      </w:r>
    </w:p>
    <w:p w:rsidR="00873E92" w:rsidRPr="00873E92" w:rsidRDefault="00873E92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제품이다. 향상된 네트워크 성능과 다양한 분할화면으로 최적화된 영상감시가 가능하다.</w:t>
      </w:r>
    </w:p>
    <w:p w:rsidR="00873E92" w:rsidRPr="00873E92" w:rsidRDefault="00873E92">
      <w:pPr>
        <w:pStyle w:val="a3"/>
        <w:spacing w:line="240" w:lineRule="auto"/>
        <w:rPr>
          <w:rFonts w:ascii="바탕체" w:eastAsia="바탕체" w:hAnsi="바탕체" w:hint="eastAsia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873E92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480A5B">
        <w:rPr>
          <w:rFonts w:ascii="바탕체" w:eastAsia="바탕체" w:hAnsi="바탕체" w:hint="eastAsia"/>
          <w:sz w:val="22"/>
          <w:szCs w:val="23"/>
        </w:rPr>
        <w:t>960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480A5B">
        <w:rPr>
          <w:rFonts w:ascii="바탕체" w:eastAsia="바탕체" w:hAnsi="바탕체" w:hint="eastAsia"/>
          <w:sz w:val="22"/>
          <w:szCs w:val="23"/>
        </w:rPr>
        <w:t>480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48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0fps 실시간 동영상 녹화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Full HD 해상도 지원</w:t>
      </w:r>
    </w:p>
    <w:p w:rsidR="00535F33" w:rsidRP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1TB HDD 기본장착, 52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카메라 지원(650TV본)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DVD-RW, USB 백업 가능</w:t>
      </w:r>
    </w:p>
    <w:p w:rsidR="00873E92" w:rsidRDefault="00873E92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HDMI출력 지원, 지능형 영상분석 기능(Tampering)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16채널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HDMI, 2 디지털SPOT(타이틀, 1채널 분할모드)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디스플레이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480fps, 해상도 960</w:t>
      </w:r>
      <w:r w:rsidRPr="00873E92">
        <w:rPr>
          <w:rFonts w:ascii="바탕체" w:eastAsia="바탕체" w:hAnsi="바탕체" w:hint="eastAsia"/>
          <w:sz w:val="22"/>
          <w:szCs w:val="23"/>
        </w:rPr>
        <w:t>Ⅹ480</w:t>
      </w:r>
      <w:r>
        <w:rPr>
          <w:rFonts w:ascii="바탕체" w:eastAsia="바탕체" w:hAnsi="바탕체" w:hint="eastAsia"/>
          <w:sz w:val="22"/>
          <w:szCs w:val="23"/>
        </w:rPr>
        <w:t xml:space="preserve">, </w:t>
      </w:r>
      <w:r w:rsidRPr="00873E92">
        <w:rPr>
          <w:rFonts w:ascii="바탕체" w:eastAsia="바탕체" w:hAnsi="바탕체" w:hint="eastAsia"/>
          <w:sz w:val="22"/>
          <w:szCs w:val="23"/>
        </w:rPr>
        <w:t>704Ⅹ480</w:t>
      </w:r>
      <w:r>
        <w:rPr>
          <w:rFonts w:ascii="바탕체" w:eastAsia="바탕체" w:hAnsi="바탕체" w:hint="eastAsia"/>
          <w:sz w:val="22"/>
          <w:szCs w:val="23"/>
        </w:rPr>
        <w:t>(4CIF)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7/ 9/ 13/ 16/ 16A/ PIP/ 순차화면        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480A5B">
        <w:rPr>
          <w:rFonts w:ascii="바탕체" w:eastAsia="바탕체" w:hAnsi="바탕체" w:hint="eastAsia"/>
          <w:sz w:val="22"/>
          <w:szCs w:val="23"/>
        </w:rPr>
        <w:t>960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480A5B">
        <w:rPr>
          <w:rFonts w:ascii="바탕체" w:eastAsia="바탕체" w:hAnsi="바탕체" w:hint="eastAsia"/>
          <w:sz w:val="22"/>
          <w:szCs w:val="23"/>
        </w:rPr>
        <w:t>48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480fps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장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1TB(최대 4개 장착 가능)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외장 2개 장착 가능(e-SATA) *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SVS-5R/5E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DVD, USB, 파일(BU, EXE) 백업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오디오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16채널(4채널 장착, 12채널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확장형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케이블) 입력 / 4채널 출력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16 입력(NO/NC) / 4 출력(</w:t>
      </w:r>
      <w:r w:rsidR="00480A5B">
        <w:rPr>
          <w:rFonts w:ascii="바탕체" w:eastAsia="바탕체" w:hAnsi="바탕체" w:hint="eastAsia"/>
          <w:sz w:val="22"/>
          <w:szCs w:val="23"/>
        </w:rPr>
        <w:t>NC)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RS-485(Half) for PTZ, 2 USB, 1 RJ-45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32Mbps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CMS(Smart Viewer, Net-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i</w:t>
      </w:r>
      <w:proofErr w:type="spellEnd"/>
      <w:r>
        <w:rPr>
          <w:rFonts w:ascii="바탕체" w:eastAsia="바탕체" w:hAnsi="바탕체" w:hint="eastAsia"/>
          <w:sz w:val="22"/>
          <w:szCs w:val="23"/>
        </w:rPr>
        <w:t>) 모니터링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100 ~ 240VAC ±10%, 50/60Hz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440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>
        <w:rPr>
          <w:rFonts w:ascii="바탕체" w:eastAsia="바탕체" w:hAnsi="바탕체" w:cs="바탕" w:hint="eastAsia"/>
          <w:sz w:val="22"/>
          <w:szCs w:val="23"/>
        </w:rPr>
        <w:t>88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>
        <w:rPr>
          <w:rFonts w:ascii="바탕체" w:eastAsia="바탕체" w:hAnsi="바탕체" w:cs="바탕" w:hint="eastAsia"/>
          <w:sz w:val="22"/>
          <w:szCs w:val="23"/>
        </w:rPr>
        <w:t>2</w:t>
      </w:r>
      <w:r w:rsidRPr="00873E92">
        <w:rPr>
          <w:rFonts w:ascii="바탕체" w:eastAsia="바탕체" w:hAnsi="바탕체" w:cs="바탕" w:hint="eastAsia"/>
          <w:sz w:val="22"/>
          <w:szCs w:val="23"/>
        </w:rPr>
        <w:t>4</w:t>
      </w:r>
      <w:r>
        <w:rPr>
          <w:rFonts w:ascii="바탕체" w:eastAsia="바탕체" w:hAnsi="바탕체" w:cs="바탕" w:hint="eastAsia"/>
          <w:sz w:val="22"/>
          <w:szCs w:val="23"/>
        </w:rPr>
        <w:t>6.8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5.2Kg(HDD포함)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E61" w:rsidRDefault="00613E61">
      <w:r>
        <w:separator/>
      </w:r>
    </w:p>
  </w:endnote>
  <w:endnote w:type="continuationSeparator" w:id="0">
    <w:p w:rsidR="00613E61" w:rsidRDefault="00613E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3pt;height:39.15pt" o:ole="">
          <v:imagedata r:id="rId1" o:title=""/>
        </v:shape>
        <o:OLEObject Type="Embed" ProgID="PBrush" ShapeID="_x0000_i1026" DrawAspect="Content" ObjectID="_1418209695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E61" w:rsidRDefault="00613E61">
      <w:r>
        <w:separator/>
      </w:r>
    </w:p>
  </w:footnote>
  <w:footnote w:type="continuationSeparator" w:id="0">
    <w:p w:rsidR="00613E61" w:rsidRDefault="00613E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156E48"/>
    <w:rsid w:val="002F2014"/>
    <w:rsid w:val="00366030"/>
    <w:rsid w:val="003C057E"/>
    <w:rsid w:val="003C074A"/>
    <w:rsid w:val="003C2444"/>
    <w:rsid w:val="003C763B"/>
    <w:rsid w:val="00412003"/>
    <w:rsid w:val="00480A5B"/>
    <w:rsid w:val="004B0F03"/>
    <w:rsid w:val="004D4306"/>
    <w:rsid w:val="00507EDB"/>
    <w:rsid w:val="00535F33"/>
    <w:rsid w:val="005A2B0E"/>
    <w:rsid w:val="005D5C84"/>
    <w:rsid w:val="005F241E"/>
    <w:rsid w:val="00613E61"/>
    <w:rsid w:val="006605E3"/>
    <w:rsid w:val="006F0A69"/>
    <w:rsid w:val="00706CB0"/>
    <w:rsid w:val="007A3097"/>
    <w:rsid w:val="007F69B5"/>
    <w:rsid w:val="00863F92"/>
    <w:rsid w:val="00873E92"/>
    <w:rsid w:val="0090535B"/>
    <w:rsid w:val="00924058"/>
    <w:rsid w:val="0092699D"/>
    <w:rsid w:val="00A44548"/>
    <w:rsid w:val="00AB684D"/>
    <w:rsid w:val="00B716B0"/>
    <w:rsid w:val="00BD62FF"/>
    <w:rsid w:val="00C0769F"/>
    <w:rsid w:val="00C13C72"/>
    <w:rsid w:val="00C577A9"/>
    <w:rsid w:val="00CC7B47"/>
    <w:rsid w:val="00D04E7D"/>
    <w:rsid w:val="00D379B8"/>
    <w:rsid w:val="00D846EC"/>
    <w:rsid w:val="00E05117"/>
    <w:rsid w:val="00E926C2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3</cp:revision>
  <dcterms:created xsi:type="dcterms:W3CDTF">2012-12-28T05:18:00Z</dcterms:created>
  <dcterms:modified xsi:type="dcterms:W3CDTF">2012-12-28T05:22:00Z</dcterms:modified>
</cp:coreProperties>
</file>