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C84EF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3F34A9E7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6266DE07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B5D62E8" wp14:editId="58A8320D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0ADF4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81D1B69" w14:textId="77777777" w:rsidR="00E44E96" w:rsidRDefault="00E44E96" w:rsidP="00E44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 xml:space="preserve">Vision </w:t>
      </w:r>
      <w:r w:rsidRPr="00B34E19">
        <w:rPr>
          <w:rFonts w:eastAsia="Times New Roman" w:cs="Arial"/>
          <w:szCs w:val="22"/>
        </w:rPr>
        <w:t xml:space="preserve">is a leading supplier of advanced video surveillance solutions for IP-video, analog and hybrid systems.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629E6ED6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30EE45A" w14:textId="125F702F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227BD1" w:rsidRPr="00F61DC1">
          <w:rPr>
            <w:rStyle w:val="a5"/>
            <w:rFonts w:cs="Arial"/>
          </w:rPr>
          <w:t>https://www.hanwhavision.com/en/</w:t>
        </w:r>
      </w:hyperlink>
      <w:r w:rsidR="00227BD1">
        <w:rPr>
          <w:rFonts w:cs="Arial"/>
        </w:rPr>
        <w:t xml:space="preserve">, </w:t>
      </w:r>
      <w:r w:rsidR="00227BD1" w:rsidRPr="00E05B19">
        <w:rPr>
          <w:rFonts w:cs="Arial"/>
        </w:rPr>
        <w:t>https://hanwhavisionamerica.com</w:t>
      </w:r>
    </w:p>
    <w:p w14:paraId="1D5B3E05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5066F9E4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98D82E3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4E2F6E2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446309">
        <w:rPr>
          <w:rFonts w:cs="Arial"/>
        </w:rPr>
        <w:t xml:space="preserve"> </w:t>
      </w:r>
      <w:r w:rsidRPr="00446309">
        <w:rPr>
          <w:rFonts w:cs="Arial"/>
          <w:b/>
        </w:rPr>
        <w:t>PRODUCTS</w:t>
      </w:r>
    </w:p>
    <w:p w14:paraId="722633AF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2AEFEAC4" w14:textId="07AFABB4" w:rsidR="004A4F41" w:rsidRPr="00B90FC2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90FC2">
        <w:rPr>
          <w:rFonts w:cs="Arial"/>
        </w:rPr>
        <w:t>Model</w:t>
      </w:r>
      <w:r w:rsidR="00596869" w:rsidRPr="00B90FC2">
        <w:rPr>
          <w:rFonts w:cs="Arial"/>
        </w:rPr>
        <w:t xml:space="preserve">: </w:t>
      </w:r>
      <w:r w:rsidR="00F957EB">
        <w:rPr>
          <w:rFonts w:eastAsia="맑은 고딕" w:cs="Arial"/>
          <w:lang w:eastAsia="ko-KR"/>
        </w:rPr>
        <w:t>X100</w:t>
      </w:r>
    </w:p>
    <w:p w14:paraId="510E31AD" w14:textId="1B5CA582" w:rsidR="004A4F41" w:rsidRPr="00B90FC2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90FC2">
        <w:rPr>
          <w:rFonts w:cs="Arial"/>
        </w:rPr>
        <w:t>Alternates:</w:t>
      </w:r>
      <w:r w:rsidR="00A35BCA" w:rsidRPr="00B90FC2">
        <w:rPr>
          <w:rFonts w:cs="Arial"/>
        </w:rPr>
        <w:t xml:space="preserve"> none</w:t>
      </w:r>
    </w:p>
    <w:p w14:paraId="289496D6" w14:textId="1B81BD88" w:rsidR="004A4F41" w:rsidRPr="00B90FC2" w:rsidRDefault="00967107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67107">
        <w:rPr>
          <w:rFonts w:cs="Arial"/>
          <w:b/>
        </w:rPr>
        <w:t>ACCESS CONTROL</w:t>
      </w:r>
      <w:r w:rsidR="00F957EB">
        <w:rPr>
          <w:rFonts w:cs="Arial"/>
          <w:b/>
        </w:rPr>
        <w:t xml:space="preserve"> REMOTE DEVICES</w:t>
      </w:r>
    </w:p>
    <w:p w14:paraId="2857915E" w14:textId="6BAD98D9" w:rsidR="00967107" w:rsidRDefault="00CE2EFE" w:rsidP="0096710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E2EFE">
        <w:rPr>
          <w:rFonts w:cs="Arial"/>
          <w:bCs/>
          <w:color w:val="auto"/>
          <w:sz w:val="20"/>
        </w:rPr>
        <w:t>The family of intelligent controllers and peripheral interface devices must provide an open architecture family of products that enables a choice of host software system vendor without replacement of hardware.</w:t>
      </w:r>
    </w:p>
    <w:p w14:paraId="004728B5" w14:textId="0AAB6557" w:rsidR="00F957EB" w:rsidRDefault="00CE2EFE" w:rsidP="0096710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E2EFE">
        <w:rPr>
          <w:rFonts w:cs="Arial"/>
          <w:bCs/>
          <w:color w:val="auto"/>
          <w:sz w:val="20"/>
        </w:rPr>
        <w:t>The peripheral interface device shall control two physical barriers and up to four (using OSDP) or two (using Wiegand) readers.</w:t>
      </w:r>
    </w:p>
    <w:p w14:paraId="5411D0D8" w14:textId="5AFA64B3" w:rsidR="00F957EB" w:rsidRDefault="00CE2EFE" w:rsidP="0096710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E2EFE">
        <w:rPr>
          <w:rFonts w:cs="Arial"/>
          <w:bCs/>
          <w:color w:val="auto"/>
          <w:sz w:val="20"/>
        </w:rPr>
        <w:t>The peripheral interface device shall support a wide range of reader technologies and protocol/electrical signaling standards, including OSDP (RS-485), OSDP SC (RS-485), Wiegand (TTL), magnetic stripe, F/2F and biometric. Wiegand and magnetic strip protocols must support one or two wire LED controls, and buzzer control.</w:t>
      </w:r>
    </w:p>
    <w:p w14:paraId="16806C87" w14:textId="0EA807BE" w:rsidR="00F957EB" w:rsidRDefault="00CE2EFE" w:rsidP="0096710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E2EFE">
        <w:rPr>
          <w:rFonts w:cs="Arial"/>
          <w:bCs/>
          <w:color w:val="auto"/>
          <w:sz w:val="20"/>
        </w:rPr>
        <w:t>The reader ports of the peripheral interface device shall be capable of supporting multi-dropped OSDP readers.</w:t>
      </w:r>
    </w:p>
    <w:p w14:paraId="6FA9F75B" w14:textId="3825BA9E" w:rsidR="00F957EB" w:rsidRDefault="00CE2EFE" w:rsidP="0096710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E2EFE">
        <w:rPr>
          <w:rFonts w:cs="Arial"/>
          <w:bCs/>
          <w:color w:val="auto"/>
          <w:sz w:val="20"/>
        </w:rPr>
        <w:t xml:space="preserve">The peripheral interface device shall be able to utilize a cryptographic module that can encrypt/decrypt communication with the intelligent controller, supporting AES encryption using a minimum </w:t>
      </w:r>
      <w:proofErr w:type="gramStart"/>
      <w:r w:rsidRPr="00CE2EFE">
        <w:rPr>
          <w:rFonts w:cs="Arial"/>
          <w:bCs/>
          <w:color w:val="auto"/>
          <w:sz w:val="20"/>
        </w:rPr>
        <w:t>256 bit</w:t>
      </w:r>
      <w:proofErr w:type="gramEnd"/>
      <w:r w:rsidRPr="00CE2EFE">
        <w:rPr>
          <w:rFonts w:cs="Arial"/>
          <w:bCs/>
          <w:color w:val="auto"/>
          <w:sz w:val="20"/>
        </w:rPr>
        <w:t xml:space="preserve"> key length.</w:t>
      </w:r>
    </w:p>
    <w:p w14:paraId="13F88565" w14:textId="5BB256D9" w:rsidR="00F957EB" w:rsidRDefault="00CE2EFE" w:rsidP="0096710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E2EFE">
        <w:rPr>
          <w:rFonts w:cs="Arial"/>
          <w:bCs/>
          <w:color w:val="auto"/>
          <w:sz w:val="20"/>
        </w:rPr>
        <w:t>The peripheral interface device shall utilize a crypto memory chip that provides hardened protection of secrets such as OSDP secure channel keys.</w:t>
      </w:r>
    </w:p>
    <w:p w14:paraId="5D9CB811" w14:textId="77777777" w:rsidR="00B75612" w:rsidRDefault="00B75612" w:rsidP="00B75612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20216464" w14:textId="1B8B329A" w:rsidR="0058197E" w:rsidRPr="00B75612" w:rsidRDefault="0058197E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/>
          <w:color w:val="auto"/>
          <w:sz w:val="20"/>
          <w:lang w:eastAsia="ko-KR"/>
        </w:rPr>
      </w:pPr>
      <w:r w:rsidRPr="00B75612">
        <w:rPr>
          <w:rFonts w:eastAsiaTheme="minorEastAsia" w:cs="Arial" w:hint="eastAsia"/>
          <w:b/>
          <w:color w:val="auto"/>
          <w:sz w:val="20"/>
          <w:lang w:eastAsia="ko-KR"/>
        </w:rPr>
        <w:t>1</w:t>
      </w:r>
      <w:r w:rsidRPr="00B75612">
        <w:rPr>
          <w:rFonts w:eastAsiaTheme="minorEastAsia" w:cs="Arial"/>
          <w:b/>
          <w:color w:val="auto"/>
          <w:sz w:val="20"/>
          <w:lang w:eastAsia="ko-KR"/>
        </w:rPr>
        <w:t>.03    TECHNICAL SPECIFICATIONS</w:t>
      </w:r>
    </w:p>
    <w:p w14:paraId="1A224AD0" w14:textId="1434DD0A" w:rsidR="0058197E" w:rsidRDefault="0058197E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A.  </w:t>
      </w:r>
      <w:r w:rsidR="00CE2EFE" w:rsidRPr="00CE2EFE">
        <w:rPr>
          <w:rFonts w:eastAsiaTheme="minorEastAsia" w:cs="Arial"/>
          <w:bCs/>
          <w:color w:val="auto"/>
          <w:sz w:val="20"/>
          <w:lang w:eastAsia="ko-KR"/>
        </w:rPr>
        <w:t>The X100 is for use in low voltage, Class 2 circuits only</w:t>
      </w:r>
    </w:p>
    <w:p w14:paraId="1B1E331E" w14:textId="1CB3E94D" w:rsidR="0058197E" w:rsidRDefault="0058197E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B.  </w:t>
      </w:r>
      <w:r w:rsidR="00CE2EFE" w:rsidRPr="00CE2EFE">
        <w:rPr>
          <w:rFonts w:eastAsiaTheme="minorEastAsia" w:cs="Arial"/>
          <w:bCs/>
          <w:color w:val="auto"/>
          <w:sz w:val="20"/>
          <w:lang w:eastAsia="ko-KR"/>
        </w:rPr>
        <w:t>The installation of this device must comply with all local fire and electrical codes.</w:t>
      </w:r>
    </w:p>
    <w:p w14:paraId="415D23A3" w14:textId="48A80F5D" w:rsidR="0058197E" w:rsidRDefault="0058197E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C.  </w:t>
      </w:r>
      <w:r w:rsidR="00CE2EFE" w:rsidRPr="00CE2EFE">
        <w:rPr>
          <w:rFonts w:eastAsiaTheme="minorEastAsia" w:cs="Arial"/>
          <w:bCs/>
          <w:color w:val="auto"/>
          <w:sz w:val="20"/>
          <w:lang w:eastAsia="ko-KR"/>
        </w:rPr>
        <w:t>Primary Power: 12 to 24 Vdc ± 10 %, 1.5A (340 mA excluding readers)</w:t>
      </w:r>
    </w:p>
    <w:p w14:paraId="4D9991F3" w14:textId="77777777" w:rsidR="00CE2EFE" w:rsidRDefault="0058197E" w:rsidP="00CE2EF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lastRenderedPageBreak/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D.  </w:t>
      </w:r>
      <w:r w:rsidR="00CE2EFE" w:rsidRPr="00CE2EFE">
        <w:rPr>
          <w:rFonts w:eastAsiaTheme="minorEastAsia" w:cs="Arial"/>
          <w:bCs/>
          <w:color w:val="auto"/>
          <w:sz w:val="20"/>
          <w:lang w:eastAsia="ko-KR"/>
        </w:rPr>
        <w:t xml:space="preserve">Communication with Intelligent Controller: 2-wire RS-485 2,400 to 115,200 bps, asynchronous, </w:t>
      </w:r>
    </w:p>
    <w:p w14:paraId="79A9BC59" w14:textId="1589DBB3" w:rsidR="00CE2EFE" w:rsidRDefault="00CE2EFE" w:rsidP="00CE2EF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</w:t>
      </w:r>
      <w:r w:rsidRPr="00CE2EFE">
        <w:rPr>
          <w:rFonts w:eastAsiaTheme="minorEastAsia" w:cs="Arial"/>
          <w:bCs/>
          <w:color w:val="auto"/>
          <w:sz w:val="20"/>
          <w:lang w:eastAsia="ko-KR"/>
        </w:rPr>
        <w:t>half-duplex, 1 start bit, 8 data bits, and 1 stop bit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</w:p>
    <w:p w14:paraId="3374CC1D" w14:textId="77777777" w:rsidR="00CE2EFE" w:rsidRDefault="00CE2EFE" w:rsidP="00CE2EF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/>
          <w:b/>
          <w:color w:val="auto"/>
          <w:sz w:val="20"/>
          <w:lang w:eastAsia="ko-KR"/>
        </w:rPr>
        <w:t xml:space="preserve">            </w:t>
      </w:r>
      <w:r w:rsidR="0058197E">
        <w:rPr>
          <w:rFonts w:eastAsiaTheme="minorEastAsia" w:cs="Arial"/>
          <w:bCs/>
          <w:color w:val="auto"/>
          <w:sz w:val="20"/>
          <w:lang w:eastAsia="ko-KR"/>
        </w:rPr>
        <w:t xml:space="preserve">E.  </w:t>
      </w:r>
      <w:r w:rsidRPr="00CE2EFE">
        <w:rPr>
          <w:rFonts w:eastAsiaTheme="minorEastAsia" w:cs="Arial"/>
          <w:bCs/>
          <w:color w:val="auto"/>
          <w:sz w:val="20"/>
          <w:lang w:eastAsia="ko-KR"/>
        </w:rPr>
        <w:t xml:space="preserve">Inputs: Seven unsupervised/supervised, standard EOL: 1k/1k ohm, 1%, ¼ watt (includes TAMPER, AC </w:t>
      </w:r>
    </w:p>
    <w:p w14:paraId="07DCF8E4" w14:textId="1B2EAFCE" w:rsidR="00CE2EFE" w:rsidRDefault="00CE2EFE" w:rsidP="00CE2EF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</w:t>
      </w:r>
      <w:r w:rsidRPr="00CE2EFE">
        <w:rPr>
          <w:rFonts w:eastAsiaTheme="minorEastAsia" w:cs="Arial"/>
          <w:bCs/>
          <w:color w:val="auto"/>
          <w:sz w:val="20"/>
          <w:lang w:eastAsia="ko-KR"/>
        </w:rPr>
        <w:t>FAIL and BATT FAIL inputs)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</w:t>
      </w:r>
    </w:p>
    <w:p w14:paraId="635B771D" w14:textId="343032C6" w:rsidR="0058197E" w:rsidRDefault="00CE2EFE" w:rsidP="00CE2E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 w:rsidRPr="00CE2EFE">
        <w:rPr>
          <w:rFonts w:eastAsiaTheme="minorEastAsia" w:cs="Arial"/>
          <w:bCs/>
          <w:color w:val="auto"/>
          <w:sz w:val="20"/>
          <w:lang w:eastAsia="ko-KR"/>
        </w:rPr>
        <w:t>Outputs: Four relays, Form-C with dry contacts</w:t>
      </w:r>
    </w:p>
    <w:p w14:paraId="6AD62401" w14:textId="176A51A0" w:rsidR="00CE2EFE" w:rsidRDefault="00CE2EFE" w:rsidP="00CE2EFE">
      <w:pPr>
        <w:pStyle w:val="StyleDefaultComplex10pt"/>
        <w:numPr>
          <w:ilvl w:val="0"/>
          <w:numId w:val="30"/>
        </w:numPr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 w:rsidRPr="00CE2EFE">
        <w:rPr>
          <w:rFonts w:eastAsiaTheme="minorEastAsia" w:cs="Arial"/>
          <w:bCs/>
          <w:color w:val="auto"/>
          <w:sz w:val="20"/>
          <w:lang w:eastAsia="ko-KR"/>
        </w:rPr>
        <w:t>Normally open contact (NO): 5 A @ 30 Vdc resistive</w:t>
      </w:r>
    </w:p>
    <w:p w14:paraId="49568648" w14:textId="5D240432" w:rsidR="00CE2EFE" w:rsidRPr="00CE2EFE" w:rsidRDefault="00CE2EFE" w:rsidP="00CE2EFE">
      <w:pPr>
        <w:pStyle w:val="StyleDefaultComplex10pt"/>
        <w:numPr>
          <w:ilvl w:val="0"/>
          <w:numId w:val="30"/>
        </w:numPr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 w:rsidRPr="00CE2EFE">
        <w:rPr>
          <w:rFonts w:eastAsiaTheme="minorEastAsia" w:cs="Arial"/>
          <w:bCs/>
          <w:color w:val="auto"/>
          <w:sz w:val="20"/>
          <w:lang w:eastAsia="ko-KR"/>
        </w:rPr>
        <w:t>Normally closed contact (NC): 3 A @ 30 Vdc resistive</w:t>
      </w:r>
    </w:p>
    <w:p w14:paraId="42DDA288" w14:textId="221A2F10" w:rsidR="0058197E" w:rsidRDefault="0058197E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F.  </w:t>
      </w:r>
      <w:r w:rsidR="00CE2EFE" w:rsidRPr="00CE2EFE">
        <w:rPr>
          <w:rFonts w:eastAsiaTheme="minorEastAsia" w:cs="Arial"/>
          <w:bCs/>
          <w:color w:val="auto"/>
          <w:sz w:val="20"/>
          <w:lang w:eastAsia="ko-KR"/>
        </w:rPr>
        <w:t>Reader Interface</w:t>
      </w:r>
    </w:p>
    <w:p w14:paraId="618C5041" w14:textId="4DCE4738" w:rsidR="00CE2EFE" w:rsidRDefault="00CE2EFE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1. </w:t>
      </w:r>
      <w:r w:rsidRPr="00CE2EFE">
        <w:rPr>
          <w:rFonts w:eastAsiaTheme="minorEastAsia" w:cs="Arial"/>
          <w:bCs/>
          <w:color w:val="auto"/>
          <w:sz w:val="20"/>
          <w:lang w:eastAsia="ko-KR"/>
        </w:rPr>
        <w:t>Reader Power: 12 Vdc ± 10 % regulated, 500 mA maximum for each reader</w:t>
      </w:r>
    </w:p>
    <w:p w14:paraId="391450E3" w14:textId="77777777" w:rsidR="00CE2EFE" w:rsidRDefault="00CE2EFE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2. </w:t>
      </w:r>
      <w:r w:rsidRPr="00CE2EFE">
        <w:rPr>
          <w:rFonts w:eastAsiaTheme="minorEastAsia" w:cs="Arial"/>
          <w:bCs/>
          <w:color w:val="auto"/>
          <w:sz w:val="20"/>
          <w:lang w:eastAsia="ko-KR"/>
        </w:rPr>
        <w:t>Data Inputs: TTL compatible or two wire RS-485 standards supported. Maximum cable length</w:t>
      </w:r>
    </w:p>
    <w:p w14:paraId="7D8F17CA" w14:textId="5921A2FE" w:rsidR="00CE2EFE" w:rsidRDefault="00CE2EFE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 w:rsidRPr="00CE2EFE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  </w:t>
      </w:r>
      <w:r w:rsidRPr="00CE2EFE">
        <w:rPr>
          <w:rFonts w:eastAsiaTheme="minorEastAsia" w:cs="Arial"/>
          <w:bCs/>
          <w:color w:val="auto"/>
          <w:sz w:val="20"/>
          <w:lang w:eastAsia="ko-KR"/>
        </w:rPr>
        <w:t>(TTL/Wiegand): 500 ft. (152 m)</w:t>
      </w:r>
    </w:p>
    <w:p w14:paraId="72A79BFF" w14:textId="77777777" w:rsidR="000C779B" w:rsidRDefault="00CE2EFE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3. </w:t>
      </w:r>
      <w:r w:rsidR="000C779B" w:rsidRPr="000C779B">
        <w:rPr>
          <w:rFonts w:eastAsiaTheme="minorEastAsia" w:cs="Arial"/>
          <w:bCs/>
          <w:color w:val="auto"/>
          <w:sz w:val="20"/>
          <w:lang w:eastAsia="ko-KR"/>
        </w:rPr>
        <w:t xml:space="preserve">OSDP (RS-485) Mode: 9,600 to 230,400 bps, asynchronous, half-duplex, 1 start bit, 8 data bits, and </w:t>
      </w:r>
    </w:p>
    <w:p w14:paraId="0CF405D1" w14:textId="77777777" w:rsidR="000C779B" w:rsidRDefault="000C779B" w:rsidP="000C779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  </w:t>
      </w:r>
      <w:r w:rsidRPr="000C779B">
        <w:rPr>
          <w:rFonts w:eastAsiaTheme="minorEastAsia" w:cs="Arial"/>
          <w:bCs/>
          <w:color w:val="auto"/>
          <w:sz w:val="20"/>
          <w:lang w:eastAsia="ko-KR"/>
        </w:rPr>
        <w:t>1 stop bit. Maximum cable length: 2000 ft. (609.6 m)</w:t>
      </w:r>
    </w:p>
    <w:p w14:paraId="5E790AC9" w14:textId="2852DFA7" w:rsidR="00CE2EFE" w:rsidRDefault="000C779B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4. </w:t>
      </w:r>
      <w:r w:rsidRPr="000C779B">
        <w:rPr>
          <w:rFonts w:eastAsiaTheme="minorEastAsia" w:cs="Arial"/>
          <w:bCs/>
          <w:color w:val="auto"/>
          <w:sz w:val="20"/>
          <w:lang w:eastAsia="ko-KR"/>
        </w:rPr>
        <w:t>LED &amp; Buzzer Output: 12 Vdc open circuit maximum, 40 mA sink maximum</w:t>
      </w:r>
    </w:p>
    <w:p w14:paraId="2B207618" w14:textId="76FAF36D" w:rsidR="0058197E" w:rsidRDefault="000C779B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G. </w:t>
      </w:r>
      <w:r w:rsidRPr="000C779B">
        <w:rPr>
          <w:rFonts w:eastAsiaTheme="minorEastAsia" w:cs="Arial"/>
          <w:bCs/>
          <w:color w:val="auto"/>
          <w:sz w:val="20"/>
          <w:lang w:eastAsia="ko-KR"/>
        </w:rPr>
        <w:t>Cable requirements</w:t>
      </w:r>
    </w:p>
    <w:p w14:paraId="14B22B19" w14:textId="77777777" w:rsidR="000C779B" w:rsidRDefault="000C779B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1. </w:t>
      </w:r>
      <w:r w:rsidRPr="000C779B">
        <w:rPr>
          <w:rFonts w:eastAsiaTheme="minorEastAsia" w:cs="Arial"/>
          <w:bCs/>
          <w:color w:val="auto"/>
          <w:sz w:val="20"/>
          <w:lang w:eastAsia="ko-KR"/>
        </w:rPr>
        <w:t xml:space="preserve">Readers-OSDP: 4 conductor twisted pair over-all shield. 2000 ft (610 m) maximum. Utilize one pair </w:t>
      </w:r>
    </w:p>
    <w:p w14:paraId="7AAEE7E8" w14:textId="77777777" w:rsidR="000C779B" w:rsidRDefault="000C779B" w:rsidP="000C779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  </w:t>
      </w:r>
      <w:r w:rsidRPr="000C779B">
        <w:rPr>
          <w:rFonts w:eastAsiaTheme="minorEastAsia" w:cs="Arial"/>
          <w:bCs/>
          <w:color w:val="auto"/>
          <w:sz w:val="20"/>
          <w:lang w:eastAsia="ko-KR"/>
        </w:rPr>
        <w:t>for data and one pair for power.</w:t>
      </w:r>
    </w:p>
    <w:p w14:paraId="73AAFC96" w14:textId="5D27454F" w:rsidR="000C779B" w:rsidRDefault="000C779B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2. </w:t>
      </w:r>
      <w:r w:rsidRPr="000C779B">
        <w:rPr>
          <w:rFonts w:eastAsiaTheme="minorEastAsia" w:cs="Arial"/>
          <w:bCs/>
          <w:color w:val="auto"/>
          <w:sz w:val="20"/>
          <w:lang w:eastAsia="ko-KR"/>
        </w:rPr>
        <w:t>Readers-Wiegand/C&amp;D: 4-conductor, 18 AWG, shielded, 500 ft (150 m) maximum)</w:t>
      </w:r>
    </w:p>
    <w:p w14:paraId="469AC8F5" w14:textId="0585AD0B" w:rsidR="000C779B" w:rsidRDefault="000C779B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3. </w:t>
      </w:r>
      <w:r w:rsidRPr="000C779B">
        <w:rPr>
          <w:rFonts w:eastAsiaTheme="minorEastAsia" w:cs="Arial"/>
          <w:bCs/>
          <w:color w:val="auto"/>
          <w:sz w:val="20"/>
          <w:lang w:eastAsia="ko-KR"/>
        </w:rPr>
        <w:t xml:space="preserve">IO Module: One twisted pair, shielded, 24 AWG, </w:t>
      </w:r>
      <w:proofErr w:type="gramStart"/>
      <w:r w:rsidRPr="000C779B">
        <w:rPr>
          <w:rFonts w:eastAsiaTheme="minorEastAsia" w:cs="Arial"/>
          <w:bCs/>
          <w:color w:val="auto"/>
          <w:sz w:val="20"/>
          <w:lang w:eastAsia="ko-KR"/>
        </w:rPr>
        <w:t>120 ohm</w:t>
      </w:r>
      <w:proofErr w:type="gramEnd"/>
      <w:r w:rsidRPr="000C779B">
        <w:rPr>
          <w:rFonts w:eastAsiaTheme="minorEastAsia" w:cs="Arial"/>
          <w:bCs/>
          <w:color w:val="auto"/>
          <w:sz w:val="20"/>
          <w:lang w:eastAsia="ko-KR"/>
        </w:rPr>
        <w:t xml:space="preserve"> impedance, 4,000 ft (1,219 m) maximum</w:t>
      </w:r>
    </w:p>
    <w:p w14:paraId="744C207C" w14:textId="1159A91F" w:rsidR="000C779B" w:rsidRDefault="000C779B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4. </w:t>
      </w:r>
      <w:r w:rsidRPr="000C779B">
        <w:rPr>
          <w:rFonts w:eastAsiaTheme="minorEastAsia" w:cs="Arial"/>
          <w:bCs/>
          <w:color w:val="auto"/>
          <w:sz w:val="20"/>
          <w:lang w:eastAsia="ko-KR"/>
        </w:rPr>
        <w:t>Alarm Inputs: One twisted pair per input, 30 ohms maximum, typically 22 AWG, 1000 ft. (304.8 m)</w:t>
      </w:r>
    </w:p>
    <w:p w14:paraId="37B9C621" w14:textId="03CC5A2E" w:rsidR="000C779B" w:rsidRPr="000C779B" w:rsidRDefault="000C779B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5. </w:t>
      </w:r>
      <w:r w:rsidRPr="000C779B">
        <w:rPr>
          <w:rFonts w:eastAsiaTheme="minorEastAsia" w:cs="Arial"/>
          <w:bCs/>
          <w:color w:val="auto"/>
          <w:sz w:val="20"/>
          <w:lang w:eastAsia="ko-KR"/>
        </w:rPr>
        <w:t>Power and Relays: 2-conductor shielded, 18 to 16 AWG, 500 ft (150 m)</w:t>
      </w:r>
    </w:p>
    <w:p w14:paraId="7BAAA2BC" w14:textId="11C6DBEF" w:rsidR="0058197E" w:rsidRDefault="000C779B" w:rsidP="000C779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</w:t>
      </w:r>
      <w:r w:rsidR="0058197E">
        <w:rPr>
          <w:rFonts w:eastAsiaTheme="minorEastAsia" w:cs="Arial"/>
          <w:bCs/>
          <w:color w:val="auto"/>
          <w:sz w:val="20"/>
          <w:lang w:eastAsia="ko-KR"/>
        </w:rPr>
        <w:t>H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. </w:t>
      </w:r>
      <w:r w:rsidRPr="000C779B">
        <w:rPr>
          <w:rFonts w:eastAsiaTheme="minorEastAsia" w:cs="Arial"/>
          <w:bCs/>
          <w:color w:val="auto"/>
          <w:sz w:val="20"/>
          <w:lang w:eastAsia="ko-KR"/>
        </w:rPr>
        <w:t>Environmental</w:t>
      </w:r>
    </w:p>
    <w:p w14:paraId="0AF4F2DF" w14:textId="31FDC741" w:rsidR="0058197E" w:rsidRDefault="0058197E" w:rsidP="0058197E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1. </w:t>
      </w:r>
      <w:r w:rsidR="000C779B" w:rsidRPr="000C779B">
        <w:rPr>
          <w:rFonts w:eastAsiaTheme="minorEastAsia" w:cs="Arial"/>
          <w:bCs/>
          <w:color w:val="auto"/>
          <w:sz w:val="20"/>
          <w:lang w:eastAsia="ko-KR"/>
        </w:rPr>
        <w:t>Temperature:</w:t>
      </w:r>
    </w:p>
    <w:p w14:paraId="6D10FA2C" w14:textId="2D3D2A98" w:rsidR="00B75612" w:rsidRPr="00CD6924" w:rsidRDefault="00B75612" w:rsidP="00B75612">
      <w:pPr>
        <w:pStyle w:val="StyleDefaultComplex10pt"/>
        <w:spacing w:before="60" w:after="0" w:line="276" w:lineRule="auto"/>
        <w:ind w:left="1440"/>
        <w:jc w:val="both"/>
        <w:rPr>
          <w:rFonts w:eastAsiaTheme="minorEastAsia" w:cs="Arial"/>
          <w:bCs/>
          <w:color w:val="auto"/>
          <w:sz w:val="20"/>
          <w:lang w:eastAsia="ko-KR"/>
        </w:rPr>
      </w:pPr>
      <w:proofErr w:type="spellStart"/>
      <w:r w:rsidRPr="00CD6924">
        <w:rPr>
          <w:rFonts w:ascii="맑은 고딕" w:eastAsia="맑은 고딕" w:hAnsi="맑은 고딕" w:cs="맑은 고딕" w:hint="eastAsia"/>
          <w:bCs/>
          <w:color w:val="auto"/>
          <w:sz w:val="20"/>
          <w:lang w:eastAsia="ko-KR"/>
        </w:rPr>
        <w:t>ⅰ</w:t>
      </w:r>
      <w:proofErr w:type="spellEnd"/>
      <w:r w:rsidRPr="00CD6924">
        <w:rPr>
          <w:rFonts w:eastAsiaTheme="minorEastAsia" w:cs="Arial"/>
          <w:bCs/>
          <w:color w:val="auto"/>
          <w:sz w:val="20"/>
          <w:lang w:eastAsia="ko-KR"/>
        </w:rPr>
        <w:t>. Operating: 32 to 158°F (0 to +70°C)</w:t>
      </w:r>
    </w:p>
    <w:p w14:paraId="34196236" w14:textId="76EB6341" w:rsidR="00B75612" w:rsidRPr="00CD6924" w:rsidRDefault="00B75612" w:rsidP="00B75612">
      <w:pPr>
        <w:pStyle w:val="StyleDefaultComplex10pt"/>
        <w:spacing w:before="60" w:after="0" w:line="276" w:lineRule="auto"/>
        <w:ind w:left="1440"/>
        <w:jc w:val="both"/>
        <w:rPr>
          <w:rFonts w:eastAsiaTheme="minorEastAsia" w:cs="Arial"/>
          <w:bCs/>
          <w:color w:val="auto"/>
          <w:sz w:val="20"/>
          <w:lang w:eastAsia="ko-KR"/>
        </w:rPr>
      </w:pPr>
      <w:proofErr w:type="spellStart"/>
      <w:r w:rsidRPr="00CD6924">
        <w:rPr>
          <w:rFonts w:ascii="맑은 고딕" w:eastAsia="맑은 고딕" w:hAnsi="맑은 고딕" w:cs="맑은 고딕" w:hint="eastAsia"/>
          <w:bCs/>
          <w:color w:val="auto"/>
          <w:sz w:val="20"/>
          <w:lang w:eastAsia="ko-KR"/>
        </w:rPr>
        <w:t>ⅱ</w:t>
      </w:r>
      <w:proofErr w:type="spellEnd"/>
      <w:r w:rsidRPr="00CD6924">
        <w:rPr>
          <w:rFonts w:eastAsiaTheme="minorEastAsia" w:cs="Arial"/>
          <w:bCs/>
          <w:color w:val="auto"/>
          <w:sz w:val="20"/>
          <w:lang w:eastAsia="ko-KR"/>
        </w:rPr>
        <w:t>. Storage: -67 to 185°F (-55 to +85°C)</w:t>
      </w:r>
    </w:p>
    <w:p w14:paraId="1E6BFDE9" w14:textId="2CB89930" w:rsidR="00B75612" w:rsidRDefault="00B75612" w:rsidP="00B7561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 w:rsidRPr="00B75612">
        <w:rPr>
          <w:rFonts w:eastAsiaTheme="minorEastAsia" w:cs="Arial"/>
          <w:bCs/>
          <w:color w:val="auto"/>
          <w:sz w:val="20"/>
          <w:lang w:eastAsia="ko-KR"/>
        </w:rPr>
        <w:t>Humidity: 5 to 85% RHNC</w:t>
      </w:r>
    </w:p>
    <w:p w14:paraId="080ECE00" w14:textId="77777777" w:rsidR="0079781B" w:rsidRDefault="000C779B" w:rsidP="0079781B">
      <w:pPr>
        <w:pStyle w:val="StyleDefaultComplex10pt"/>
        <w:numPr>
          <w:ilvl w:val="0"/>
          <w:numId w:val="31"/>
        </w:numPr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/>
          <w:bCs/>
          <w:color w:val="auto"/>
          <w:sz w:val="20"/>
          <w:lang w:eastAsia="ko-KR"/>
        </w:rPr>
        <w:t>Mechanical:</w:t>
      </w:r>
    </w:p>
    <w:p w14:paraId="6A502A9F" w14:textId="78F045B2" w:rsidR="00B75612" w:rsidRDefault="0079781B" w:rsidP="0079781B">
      <w:pPr>
        <w:pStyle w:val="StyleDefaultComplex10pt"/>
        <w:spacing w:before="60" w:after="0" w:line="276" w:lineRule="auto"/>
        <w:ind w:left="1080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/>
          <w:bCs/>
          <w:color w:val="auto"/>
          <w:sz w:val="20"/>
          <w:lang w:eastAsia="ko-KR"/>
        </w:rPr>
        <w:t xml:space="preserve">1.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Dimension: 6.46” x 5.51” x 1.02” (164 mm x 140 mm x 26 mm)</w:t>
      </w:r>
    </w:p>
    <w:p w14:paraId="645FAC3E" w14:textId="05563865" w:rsidR="00B75612" w:rsidRDefault="0079781B" w:rsidP="0079781B">
      <w:pPr>
        <w:pStyle w:val="StyleDefaultComplex10pt"/>
        <w:spacing w:before="60" w:after="0" w:line="276" w:lineRule="auto"/>
        <w:ind w:left="1080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>2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. </w:t>
      </w:r>
      <w:r w:rsidR="00B75612" w:rsidRPr="00B75612">
        <w:rPr>
          <w:rFonts w:eastAsiaTheme="minorEastAsia" w:cs="Arial"/>
          <w:bCs/>
          <w:color w:val="auto"/>
          <w:sz w:val="20"/>
          <w:lang w:eastAsia="ko-KR"/>
        </w:rPr>
        <w:t>Weight: 3</w:t>
      </w:r>
      <w:r>
        <w:rPr>
          <w:rFonts w:eastAsiaTheme="minorEastAsia" w:cs="Arial"/>
          <w:bCs/>
          <w:color w:val="auto"/>
          <w:sz w:val="20"/>
          <w:lang w:eastAsia="ko-KR"/>
        </w:rPr>
        <w:t>42</w:t>
      </w:r>
      <w:r w:rsidR="00B75612" w:rsidRPr="00B75612">
        <w:rPr>
          <w:rFonts w:eastAsiaTheme="minorEastAsia" w:cs="Arial"/>
          <w:bCs/>
          <w:color w:val="auto"/>
          <w:sz w:val="20"/>
          <w:lang w:eastAsia="ko-KR"/>
        </w:rPr>
        <w:t>g</w:t>
      </w:r>
    </w:p>
    <w:p w14:paraId="57BE3057" w14:textId="3042D5BD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J.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Product Compliance</w:t>
      </w:r>
    </w:p>
    <w:p w14:paraId="0F0E870F" w14:textId="29928B8B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1.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FCC Part 15 Subpart B</w:t>
      </w:r>
    </w:p>
    <w:p w14:paraId="76001F65" w14:textId="5AE623F4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2.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CE</w:t>
      </w:r>
    </w:p>
    <w:p w14:paraId="61EBBE82" w14:textId="105DF146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3.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BSMI</w:t>
      </w:r>
    </w:p>
    <w:p w14:paraId="3F3A8B1C" w14:textId="35B334EE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4.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IC</w:t>
      </w:r>
    </w:p>
    <w:p w14:paraId="09838381" w14:textId="1C6161CA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5.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AS/NZS</w:t>
      </w:r>
    </w:p>
    <w:p w14:paraId="2660FA6C" w14:textId="61A518C0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6.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TCVN</w:t>
      </w:r>
    </w:p>
    <w:p w14:paraId="58F78607" w14:textId="6FCBE64D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7.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KCC</w:t>
      </w:r>
    </w:p>
    <w:p w14:paraId="3E3D68C9" w14:textId="317C70CA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8.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VCCI</w:t>
      </w:r>
    </w:p>
    <w:p w14:paraId="4CA17A20" w14:textId="5EB95192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 9.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UL-294 Recognized Component</w:t>
      </w:r>
    </w:p>
    <w:p w14:paraId="067B325F" w14:textId="62AADE6F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 10.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IEC 62368-1</w:t>
      </w:r>
    </w:p>
    <w:p w14:paraId="5024363E" w14:textId="06EC0D18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lastRenderedPageBreak/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11.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CB Scheme</w:t>
      </w:r>
    </w:p>
    <w:p w14:paraId="28BF0712" w14:textId="03DB07FD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12.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RoHS (2011/65/EU &amp; 2015/863)</w:t>
      </w:r>
    </w:p>
    <w:p w14:paraId="04CE2A57" w14:textId="53CFC02C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13.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EU REACH (1907/2006)</w:t>
      </w:r>
    </w:p>
    <w:p w14:paraId="640C36EB" w14:textId="6F0DABBE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 14.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California Proposition 65</w:t>
      </w:r>
    </w:p>
    <w:p w14:paraId="24BB7D52" w14:textId="1D42BBF9" w:rsid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K.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Warranty: HID Global warrants the product is free from defects in material and workmanship under normal</w:t>
      </w:r>
    </w:p>
    <w:p w14:paraId="10B6A144" w14:textId="77777777" w:rsidR="0079781B" w:rsidRP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  </w:t>
      </w:r>
      <w:r w:rsidRPr="0079781B">
        <w:rPr>
          <w:rFonts w:eastAsiaTheme="minorEastAsia" w:cs="Arial"/>
          <w:bCs/>
          <w:color w:val="auto"/>
          <w:sz w:val="20"/>
          <w:lang w:eastAsia="ko-KR"/>
        </w:rPr>
        <w:t>use and service with proper maintenance for two years from the date of factory shipment.</w:t>
      </w:r>
    </w:p>
    <w:p w14:paraId="78B9853C" w14:textId="77777777" w:rsidR="00B75612" w:rsidRDefault="00B75612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</w:p>
    <w:p w14:paraId="412EE0A3" w14:textId="64810284" w:rsidR="00B75612" w:rsidRPr="00B75612" w:rsidRDefault="00B75612" w:rsidP="00B75612">
      <w:pPr>
        <w:pStyle w:val="StyleDefaultComplex10pt"/>
        <w:spacing w:before="60" w:after="0" w:line="276" w:lineRule="auto"/>
        <w:jc w:val="both"/>
        <w:rPr>
          <w:rFonts w:eastAsiaTheme="minorEastAsia" w:cs="Arial"/>
          <w:b/>
          <w:color w:val="auto"/>
          <w:sz w:val="20"/>
          <w:lang w:eastAsia="ko-KR"/>
        </w:rPr>
      </w:pPr>
      <w:r w:rsidRPr="00B75612">
        <w:rPr>
          <w:rFonts w:eastAsiaTheme="minorEastAsia" w:cs="Arial" w:hint="eastAsia"/>
          <w:b/>
          <w:color w:val="auto"/>
          <w:sz w:val="20"/>
          <w:lang w:eastAsia="ko-KR"/>
        </w:rPr>
        <w:t>1</w:t>
      </w:r>
      <w:r w:rsidRPr="00B75612">
        <w:rPr>
          <w:rFonts w:eastAsiaTheme="minorEastAsia" w:cs="Arial"/>
          <w:b/>
          <w:color w:val="auto"/>
          <w:sz w:val="20"/>
          <w:lang w:eastAsia="ko-KR"/>
        </w:rPr>
        <w:t>.04.    TECHNICAL FEATURES</w:t>
      </w:r>
    </w:p>
    <w:p w14:paraId="2685FEFE" w14:textId="79557668" w:rsidR="007B0B5B" w:rsidRPr="00B90FC2" w:rsidRDefault="00B75612" w:rsidP="00724C50">
      <w:pPr>
        <w:pStyle w:val="StyleDefaultComplex10pt"/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Theme="minorEastAsia" w:cs="Arial"/>
          <w:bCs/>
          <w:color w:val="auto"/>
          <w:sz w:val="20"/>
          <w:lang w:eastAsia="ko-KR"/>
        </w:rPr>
        <w:t xml:space="preserve">             A. </w:t>
      </w:r>
      <w:r w:rsidR="0079781B" w:rsidRPr="0079781B">
        <w:rPr>
          <w:rFonts w:cs="Arial"/>
          <w:bCs/>
          <w:color w:val="auto"/>
          <w:sz w:val="20"/>
        </w:rPr>
        <w:t>Card Formats:</w:t>
      </w:r>
    </w:p>
    <w:p w14:paraId="698A4A68" w14:textId="16D14D86" w:rsidR="0079781B" w:rsidRP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 xml:space="preserve">                    1. </w:t>
      </w:r>
      <w:r w:rsidRPr="0079781B">
        <w:rPr>
          <w:rFonts w:cs="Arial"/>
          <w:color w:val="auto"/>
          <w:sz w:val="20"/>
        </w:rPr>
        <w:t>Eight active card formats per intelligent controller</w:t>
      </w:r>
    </w:p>
    <w:p w14:paraId="1B8F09B1" w14:textId="015F1D0B" w:rsidR="00724C50" w:rsidRPr="0079781B" w:rsidRDefault="0079781B" w:rsidP="0079781B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 xml:space="preserve">                    2. </w:t>
      </w:r>
      <w:proofErr w:type="gramStart"/>
      <w:r w:rsidRPr="0079781B">
        <w:rPr>
          <w:rFonts w:cs="Arial"/>
          <w:color w:val="auto"/>
          <w:sz w:val="20"/>
        </w:rPr>
        <w:t>19 digit</w:t>
      </w:r>
      <w:proofErr w:type="gramEnd"/>
      <w:r w:rsidRPr="0079781B">
        <w:rPr>
          <w:rFonts w:cs="Arial"/>
          <w:color w:val="auto"/>
          <w:sz w:val="20"/>
        </w:rPr>
        <w:t xml:space="preserve"> (64-bit) User ID and 15 digit PIN numbers maximum</w:t>
      </w:r>
    </w:p>
    <w:p w14:paraId="622585F3" w14:textId="325CA51D" w:rsidR="00A57E2E" w:rsidRDefault="00A57E2E" w:rsidP="00A57E2E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/>
          <w:color w:val="auto"/>
          <w:sz w:val="20"/>
          <w:lang w:eastAsia="ko-KR"/>
        </w:rPr>
        <w:t xml:space="preserve">              B. </w:t>
      </w:r>
      <w:r w:rsidRPr="00A57E2E">
        <w:rPr>
          <w:rFonts w:eastAsiaTheme="minorEastAsia" w:cs="Arial"/>
          <w:color w:val="auto"/>
          <w:sz w:val="20"/>
          <w:lang w:eastAsia="ko-KR"/>
        </w:rPr>
        <w:t>Door Control:</w:t>
      </w:r>
    </w:p>
    <w:p w14:paraId="2737178A" w14:textId="38C49DF2" w:rsidR="00A57E2E" w:rsidRDefault="00A57E2E" w:rsidP="00A57E2E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 xml:space="preserve">                    1.   </w:t>
      </w:r>
      <w:r w:rsidR="0079781B" w:rsidRPr="0079781B">
        <w:rPr>
          <w:rFonts w:eastAsiaTheme="minorEastAsia" w:cs="Arial"/>
          <w:color w:val="auto"/>
          <w:sz w:val="20"/>
          <w:lang w:eastAsia="ko-KR"/>
        </w:rPr>
        <w:t>Multiple card format support by reader</w:t>
      </w:r>
    </w:p>
    <w:p w14:paraId="35E8E355" w14:textId="68C52E82" w:rsidR="00A57E2E" w:rsidRDefault="00A57E2E" w:rsidP="00A57E2E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 xml:space="preserve">                    2.   </w:t>
      </w:r>
      <w:r w:rsidR="0079781B" w:rsidRPr="0079781B">
        <w:rPr>
          <w:rFonts w:eastAsiaTheme="minorEastAsia" w:cs="Arial"/>
          <w:color w:val="auto"/>
          <w:sz w:val="20"/>
          <w:lang w:eastAsia="ko-KR"/>
        </w:rPr>
        <w:t>Paired reader support</w:t>
      </w:r>
    </w:p>
    <w:p w14:paraId="6F96303A" w14:textId="6836C060" w:rsidR="0079781B" w:rsidRDefault="0079781B" w:rsidP="00A57E2E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 xml:space="preserve">                    3. </w:t>
      </w:r>
      <w:r w:rsidR="007A1980">
        <w:rPr>
          <w:rFonts w:eastAsiaTheme="minorEastAsia" w:cs="Arial"/>
          <w:color w:val="auto"/>
          <w:sz w:val="20"/>
          <w:lang w:eastAsia="ko-KR"/>
        </w:rPr>
        <w:t xml:space="preserve">  </w:t>
      </w:r>
      <w:r w:rsidR="007A1980" w:rsidRPr="007A1980">
        <w:rPr>
          <w:rFonts w:eastAsiaTheme="minorEastAsia" w:cs="Arial"/>
          <w:color w:val="auto"/>
          <w:sz w:val="20"/>
          <w:lang w:eastAsia="ko-KR"/>
        </w:rPr>
        <w:t xml:space="preserve">Alternate reader support </w:t>
      </w:r>
    </w:p>
    <w:p w14:paraId="177F1B70" w14:textId="094C0C71" w:rsidR="007A1980" w:rsidRDefault="007A1980" w:rsidP="00A57E2E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 xml:space="preserve">                    4.   </w:t>
      </w:r>
      <w:r w:rsidRPr="007A1980">
        <w:rPr>
          <w:rFonts w:eastAsiaTheme="minorEastAsia" w:cs="Arial"/>
          <w:color w:val="auto"/>
          <w:sz w:val="20"/>
          <w:lang w:eastAsia="ko-KR"/>
        </w:rPr>
        <w:t>Elevator support</w:t>
      </w:r>
    </w:p>
    <w:p w14:paraId="4625DDA6" w14:textId="4B56DC9B" w:rsidR="007A1980" w:rsidRDefault="007A1980" w:rsidP="00A57E2E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 xml:space="preserve">                    5.   </w:t>
      </w:r>
      <w:r w:rsidRPr="007A1980">
        <w:rPr>
          <w:rFonts w:eastAsiaTheme="minorEastAsia" w:cs="Arial"/>
          <w:color w:val="auto"/>
          <w:sz w:val="20"/>
          <w:lang w:eastAsia="ko-KR"/>
        </w:rPr>
        <w:t>Turnstile support</w:t>
      </w:r>
    </w:p>
    <w:p w14:paraId="5DD8759B" w14:textId="030DBE2C" w:rsidR="007A1980" w:rsidRDefault="007A1980" w:rsidP="00A57E2E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 xml:space="preserve">                    6.   </w:t>
      </w:r>
      <w:r w:rsidRPr="007A1980">
        <w:rPr>
          <w:rFonts w:eastAsiaTheme="minorEastAsia" w:cs="Arial"/>
          <w:color w:val="auto"/>
          <w:sz w:val="20"/>
          <w:lang w:eastAsia="ko-KR"/>
        </w:rPr>
        <w:t>Open Supervised Device Protocol (OSDP) and OSDP SC compliant</w:t>
      </w:r>
    </w:p>
    <w:p w14:paraId="0A4A1069" w14:textId="2D5D7721" w:rsidR="007A1980" w:rsidRDefault="007A1980" w:rsidP="00A57E2E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 xml:space="preserve">                    7.   </w:t>
      </w:r>
      <w:r w:rsidRPr="007A1980">
        <w:rPr>
          <w:rFonts w:eastAsiaTheme="minorEastAsia" w:cs="Arial"/>
          <w:color w:val="auto"/>
          <w:sz w:val="20"/>
          <w:lang w:eastAsia="ko-KR"/>
        </w:rPr>
        <w:t>Occupancy count</w:t>
      </w:r>
    </w:p>
    <w:p w14:paraId="13E5E9C3" w14:textId="055B62CC" w:rsidR="007A1980" w:rsidRDefault="007A1980" w:rsidP="00A57E2E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 xml:space="preserve">                    8.   </w:t>
      </w:r>
      <w:r w:rsidRPr="007A1980">
        <w:rPr>
          <w:rFonts w:eastAsiaTheme="minorEastAsia" w:cs="Arial"/>
          <w:color w:val="auto"/>
          <w:sz w:val="20"/>
          <w:lang w:eastAsia="ko-KR"/>
        </w:rPr>
        <w:t>Support of multi-occupancy rules</w:t>
      </w:r>
    </w:p>
    <w:p w14:paraId="2D062A83" w14:textId="31DF35A8" w:rsidR="007A1980" w:rsidRDefault="007A1980" w:rsidP="00A57E2E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 xml:space="preserve">                    9.   </w:t>
      </w:r>
      <w:r w:rsidRPr="007A1980">
        <w:rPr>
          <w:rFonts w:eastAsiaTheme="minorEastAsia" w:cs="Arial"/>
          <w:color w:val="auto"/>
          <w:sz w:val="20"/>
          <w:lang w:eastAsia="ko-KR"/>
        </w:rPr>
        <w:t>Anti-</w:t>
      </w:r>
      <w:proofErr w:type="spellStart"/>
      <w:r w:rsidRPr="007A1980">
        <w:rPr>
          <w:rFonts w:eastAsiaTheme="minorEastAsia" w:cs="Arial"/>
          <w:color w:val="auto"/>
          <w:sz w:val="20"/>
          <w:lang w:eastAsia="ko-KR"/>
        </w:rPr>
        <w:t>passback</w:t>
      </w:r>
      <w:proofErr w:type="spellEnd"/>
      <w:r w:rsidRPr="007A1980">
        <w:rPr>
          <w:rFonts w:eastAsiaTheme="minorEastAsia" w:cs="Arial"/>
          <w:color w:val="auto"/>
          <w:sz w:val="20"/>
          <w:lang w:eastAsia="ko-KR"/>
        </w:rPr>
        <w:t xml:space="preserve"> support</w:t>
      </w:r>
    </w:p>
    <w:p w14:paraId="5B1A3570" w14:textId="2116FE9B" w:rsidR="007A1980" w:rsidRDefault="007A1980" w:rsidP="00A57E2E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 xml:space="preserve">                          </w:t>
      </w:r>
      <w:proofErr w:type="spellStart"/>
      <w:r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ⅰ</w:t>
      </w:r>
      <w:proofErr w:type="spellEnd"/>
      <w:r>
        <w:rPr>
          <w:rFonts w:eastAsiaTheme="minorEastAsia" w:cs="Arial"/>
          <w:color w:val="auto"/>
          <w:sz w:val="20"/>
          <w:lang w:eastAsia="ko-KR"/>
        </w:rPr>
        <w:t xml:space="preserve">. </w:t>
      </w:r>
      <w:r w:rsidRPr="007A1980">
        <w:rPr>
          <w:rFonts w:eastAsiaTheme="minorEastAsia" w:cs="Arial"/>
          <w:color w:val="auto"/>
          <w:sz w:val="20"/>
          <w:lang w:eastAsia="ko-KR"/>
        </w:rPr>
        <w:t>Area-based, reader-based, or time based</w:t>
      </w:r>
    </w:p>
    <w:p w14:paraId="0A323B22" w14:textId="45CC2DC5" w:rsidR="007A1980" w:rsidRDefault="007A1980" w:rsidP="00A57E2E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 xml:space="preserve">                          </w:t>
      </w:r>
      <w:proofErr w:type="spellStart"/>
      <w:r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proofErr w:type="spellEnd"/>
      <w:r>
        <w:rPr>
          <w:rFonts w:eastAsiaTheme="minorEastAsia" w:cs="Arial"/>
          <w:color w:val="auto"/>
          <w:sz w:val="20"/>
          <w:lang w:eastAsia="ko-KR"/>
        </w:rPr>
        <w:t xml:space="preserve">. </w:t>
      </w:r>
      <w:r w:rsidRPr="007A1980">
        <w:rPr>
          <w:rFonts w:eastAsiaTheme="minorEastAsia" w:cs="Arial"/>
          <w:color w:val="auto"/>
          <w:sz w:val="20"/>
          <w:lang w:eastAsia="ko-KR"/>
        </w:rPr>
        <w:t>Nested area, hard, soft, or timed forgiveness</w:t>
      </w:r>
    </w:p>
    <w:p w14:paraId="6ABACA22" w14:textId="660D808B" w:rsidR="007A1980" w:rsidRDefault="007A1980" w:rsidP="00A57E2E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 xml:space="preserve">                   10.   </w:t>
      </w:r>
      <w:r w:rsidRPr="007A1980">
        <w:rPr>
          <w:rFonts w:eastAsiaTheme="minorEastAsia" w:cs="Arial"/>
          <w:color w:val="auto"/>
          <w:sz w:val="20"/>
          <w:lang w:eastAsia="ko-KR"/>
        </w:rPr>
        <w:t>Supports host-based approval rules</w:t>
      </w:r>
    </w:p>
    <w:p w14:paraId="3AA1DA55" w14:textId="6CB77A56" w:rsidR="007A1980" w:rsidRDefault="007A1980" w:rsidP="00A57E2E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 xml:space="preserve">                   11.   </w:t>
      </w:r>
      <w:r w:rsidRPr="007A1980">
        <w:rPr>
          <w:rFonts w:eastAsiaTheme="minorEastAsia" w:cs="Arial"/>
          <w:color w:val="auto"/>
          <w:sz w:val="20"/>
          <w:lang w:eastAsia="ko-KR"/>
        </w:rPr>
        <w:t>Keypad support with programmable user commands, card input</w:t>
      </w:r>
    </w:p>
    <w:p w14:paraId="3941545B" w14:textId="759FA962" w:rsidR="007A1980" w:rsidRDefault="007A1980" w:rsidP="00A57E2E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 xml:space="preserve">                   12.  </w:t>
      </w:r>
      <w:r w:rsidRPr="007A1980">
        <w:rPr>
          <w:rFonts w:eastAsiaTheme="minorEastAsia" w:cs="Arial"/>
          <w:color w:val="auto"/>
          <w:sz w:val="20"/>
          <w:lang w:eastAsia="ko-KR"/>
        </w:rPr>
        <w:t>Shunt relay support</w:t>
      </w:r>
    </w:p>
    <w:p w14:paraId="09321B92" w14:textId="1D7CB587" w:rsidR="007A1980" w:rsidRDefault="007A1980" w:rsidP="00A57E2E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 xml:space="preserve">                   13.  </w:t>
      </w:r>
      <w:r w:rsidRPr="007A1980">
        <w:rPr>
          <w:rFonts w:eastAsiaTheme="minorEastAsia" w:cs="Arial"/>
          <w:color w:val="auto"/>
          <w:sz w:val="20"/>
          <w:lang w:eastAsia="ko-KR"/>
        </w:rPr>
        <w:t>Strike follower relay support</w:t>
      </w:r>
    </w:p>
    <w:p w14:paraId="7FCEFA36" w14:textId="57421E33" w:rsidR="007A1980" w:rsidRDefault="007A1980" w:rsidP="00A57E2E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 xml:space="preserve">                   14.  </w:t>
      </w:r>
      <w:r w:rsidRPr="007A1980">
        <w:rPr>
          <w:rFonts w:eastAsiaTheme="minorEastAsia" w:cs="Arial"/>
          <w:color w:val="auto"/>
          <w:sz w:val="20"/>
          <w:lang w:eastAsia="ko-KR"/>
        </w:rPr>
        <w:t>Threat level and Operating Modes</w:t>
      </w:r>
      <w:r>
        <w:rPr>
          <w:rFonts w:eastAsiaTheme="minorEastAsia" w:cs="Arial"/>
          <w:color w:val="auto"/>
          <w:sz w:val="20"/>
          <w:lang w:eastAsia="ko-KR"/>
        </w:rPr>
        <w:t xml:space="preserve"> </w:t>
      </w:r>
    </w:p>
    <w:p w14:paraId="2CF8A28E" w14:textId="797727F5" w:rsidR="007A1980" w:rsidRDefault="007A1980" w:rsidP="00A57E2E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 xml:space="preserve">                   15.  </w:t>
      </w:r>
      <w:r w:rsidRPr="007A1980">
        <w:rPr>
          <w:rFonts w:eastAsiaTheme="minorEastAsia" w:cs="Arial"/>
          <w:color w:val="auto"/>
          <w:sz w:val="20"/>
          <w:lang w:eastAsia="ko-KR"/>
        </w:rPr>
        <w:t>Host controlled OSDP reader passthrough</w:t>
      </w:r>
      <w:r>
        <w:rPr>
          <w:rFonts w:eastAsiaTheme="minorEastAsia" w:cs="Arial"/>
          <w:color w:val="auto"/>
          <w:sz w:val="20"/>
          <w:lang w:eastAsia="ko-KR"/>
        </w:rPr>
        <w:t xml:space="preserve"> </w:t>
      </w:r>
    </w:p>
    <w:p w14:paraId="460E327E" w14:textId="3859107A" w:rsidR="0079781B" w:rsidRDefault="007A1980" w:rsidP="00A57E2E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 xml:space="preserve">                   16.  </w:t>
      </w:r>
      <w:r w:rsidRPr="007A1980">
        <w:rPr>
          <w:rFonts w:eastAsiaTheme="minorEastAsia" w:cs="Arial"/>
          <w:color w:val="auto"/>
          <w:sz w:val="20"/>
          <w:lang w:eastAsia="ko-KR"/>
        </w:rPr>
        <w:t>Elevator floor override</w:t>
      </w:r>
    </w:p>
    <w:p w14:paraId="3324DAFB" w14:textId="2EF80652" w:rsidR="00A57E2E" w:rsidRPr="00A57E2E" w:rsidRDefault="00A57E2E" w:rsidP="00A57E2E">
      <w:pPr>
        <w:pStyle w:val="StyleDefaultComplex10pt"/>
        <w:spacing w:before="60" w:after="0" w:line="276" w:lineRule="auto"/>
        <w:jc w:val="both"/>
        <w:rPr>
          <w:lang w:eastAsia="ko-KR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 xml:space="preserve">             C.   </w:t>
      </w:r>
      <w:r w:rsidR="007A1980" w:rsidRPr="007A1980">
        <w:rPr>
          <w:rFonts w:eastAsiaTheme="minorEastAsia" w:cs="Arial"/>
          <w:color w:val="auto"/>
          <w:sz w:val="20"/>
          <w:lang w:eastAsia="ko-KR"/>
        </w:rPr>
        <w:t>Database Functions</w:t>
      </w:r>
      <w:r w:rsidRPr="00A57E2E">
        <w:rPr>
          <w:rFonts w:eastAsiaTheme="minorEastAsia" w:cs="Arial"/>
          <w:color w:val="auto"/>
          <w:sz w:val="20"/>
          <w:lang w:eastAsia="ko-KR"/>
        </w:rPr>
        <w:t>:</w:t>
      </w:r>
    </w:p>
    <w:p w14:paraId="37ED2B5A" w14:textId="69119293" w:rsidR="00A57E2E" w:rsidRDefault="00A57E2E" w:rsidP="007A1980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 xml:space="preserve">                    1.   </w:t>
      </w:r>
      <w:r w:rsidR="007A1980" w:rsidRPr="007A1980">
        <w:rPr>
          <w:rFonts w:eastAsiaTheme="minorEastAsia" w:cs="Arial"/>
          <w:color w:val="auto"/>
          <w:sz w:val="20"/>
          <w:lang w:eastAsia="ko-KR"/>
        </w:rPr>
        <w:t>Supports card numbers up to 64-bits in length</w:t>
      </w:r>
    </w:p>
    <w:p w14:paraId="4DB0B484" w14:textId="33971F7A" w:rsidR="00A57E2E" w:rsidRPr="00A57E2E" w:rsidRDefault="00A57E2E" w:rsidP="00A57E2E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 xml:space="preserve">             D. </w:t>
      </w:r>
      <w:r w:rsidR="007A1980" w:rsidRPr="007A1980">
        <w:rPr>
          <w:rFonts w:eastAsiaTheme="minorEastAsia" w:cs="Arial"/>
          <w:color w:val="auto"/>
          <w:sz w:val="20"/>
          <w:lang w:eastAsia="ko-KR"/>
        </w:rPr>
        <w:t>Offline mode operation</w:t>
      </w:r>
    </w:p>
    <w:p w14:paraId="7ECC9FBE" w14:textId="29EAF253" w:rsidR="00A57E2E" w:rsidRDefault="00A57E2E" w:rsidP="00A57E2E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 xml:space="preserve">                    1.    </w:t>
      </w:r>
      <w:r w:rsidR="007A1980" w:rsidRPr="007A1980">
        <w:rPr>
          <w:rFonts w:eastAsiaTheme="minorEastAsia" w:cs="Arial"/>
          <w:color w:val="auto"/>
          <w:sz w:val="20"/>
          <w:lang w:eastAsia="ko-KR"/>
        </w:rPr>
        <w:t>Door mode</w:t>
      </w:r>
    </w:p>
    <w:p w14:paraId="580561A7" w14:textId="159FA388" w:rsidR="007A1980" w:rsidRDefault="007A1980" w:rsidP="00A57E2E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 xml:space="preserve">                           </w:t>
      </w:r>
      <w:proofErr w:type="spellStart"/>
      <w:r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ⅰ</w:t>
      </w:r>
      <w:proofErr w:type="spellEnd"/>
      <w:r>
        <w:rPr>
          <w:rFonts w:eastAsiaTheme="minorEastAsia" w:cs="Arial"/>
          <w:color w:val="auto"/>
          <w:sz w:val="20"/>
          <w:lang w:eastAsia="ko-KR"/>
        </w:rPr>
        <w:t xml:space="preserve">. </w:t>
      </w:r>
      <w:r w:rsidRPr="007A1980">
        <w:rPr>
          <w:rFonts w:eastAsiaTheme="minorEastAsia" w:cs="Arial"/>
          <w:color w:val="auto"/>
          <w:sz w:val="20"/>
          <w:lang w:eastAsia="ko-KR"/>
        </w:rPr>
        <w:t>Unlocked, locked, facility code only</w:t>
      </w:r>
    </w:p>
    <w:p w14:paraId="005598F9" w14:textId="12D1D6F1" w:rsidR="00A57E2E" w:rsidRDefault="00A57E2E" w:rsidP="00A57E2E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 xml:space="preserve">                    2.    </w:t>
      </w:r>
      <w:r w:rsidR="007A1980" w:rsidRPr="007A1980">
        <w:rPr>
          <w:rFonts w:eastAsiaTheme="minorEastAsia" w:cs="Arial"/>
          <w:color w:val="auto"/>
          <w:sz w:val="20"/>
          <w:lang w:eastAsia="ko-KR"/>
        </w:rPr>
        <w:t>Relay Mode</w:t>
      </w:r>
    </w:p>
    <w:p w14:paraId="71B9AEF3" w14:textId="4CD33677" w:rsidR="00461FA6" w:rsidRDefault="007A1980" w:rsidP="00A57E2E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  <w:r>
        <w:rPr>
          <w:rFonts w:eastAsiaTheme="minorEastAsia" w:cs="Arial"/>
          <w:color w:val="auto"/>
          <w:sz w:val="20"/>
          <w:lang w:eastAsia="ko-KR"/>
        </w:rPr>
        <w:t xml:space="preserve">                            </w:t>
      </w:r>
      <w:proofErr w:type="spellStart"/>
      <w:r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ⅰ</w:t>
      </w:r>
      <w:proofErr w:type="spellEnd"/>
      <w:r>
        <w:rPr>
          <w:rFonts w:ascii="맑은 고딕" w:eastAsia="맑은 고딕" w:hAnsi="맑은 고딕" w:cs="Arial" w:hint="eastAsia"/>
          <w:color w:val="auto"/>
          <w:sz w:val="20"/>
          <w:lang w:eastAsia="ko-KR"/>
        </w:rPr>
        <w:t>.</w:t>
      </w:r>
      <w:r>
        <w:rPr>
          <w:rFonts w:ascii="맑은 고딕" w:eastAsia="맑은 고딕" w:hAnsi="맑은 고딕" w:cs="Arial"/>
          <w:color w:val="auto"/>
          <w:sz w:val="20"/>
          <w:lang w:eastAsia="ko-KR"/>
        </w:rPr>
        <w:t xml:space="preserve"> </w:t>
      </w:r>
      <w:r w:rsidRPr="007A1980">
        <w:rPr>
          <w:rFonts w:ascii="맑은 고딕" w:eastAsia="맑은 고딕" w:hAnsi="맑은 고딕" w:cs="Arial"/>
          <w:color w:val="auto"/>
          <w:sz w:val="20"/>
          <w:lang w:eastAsia="ko-KR"/>
        </w:rPr>
        <w:t>Programmable for offline conditions</w:t>
      </w:r>
      <w:r>
        <w:rPr>
          <w:rFonts w:eastAsiaTheme="minorEastAsia" w:cs="Arial"/>
          <w:color w:val="auto"/>
          <w:sz w:val="20"/>
          <w:lang w:eastAsia="ko-KR"/>
        </w:rPr>
        <w:t xml:space="preserve"> </w:t>
      </w:r>
    </w:p>
    <w:p w14:paraId="34C31A44" w14:textId="77777777" w:rsidR="00461FA6" w:rsidRPr="00A57E2E" w:rsidRDefault="00461FA6" w:rsidP="00A57E2E">
      <w:pPr>
        <w:pStyle w:val="StyleDefaultComplex10pt"/>
        <w:spacing w:before="60" w:after="0" w:line="276" w:lineRule="auto"/>
        <w:jc w:val="both"/>
        <w:rPr>
          <w:rFonts w:eastAsiaTheme="minorEastAsia" w:cs="Arial"/>
          <w:color w:val="auto"/>
          <w:sz w:val="20"/>
          <w:lang w:eastAsia="ko-KR"/>
        </w:rPr>
      </w:pPr>
    </w:p>
    <w:p w14:paraId="298540A4" w14:textId="77777777" w:rsidR="00067C87" w:rsidRPr="00C268C0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bookmarkStart w:id="3" w:name="_Toc173721624"/>
      <w:r w:rsidRPr="00C268C0">
        <w:rPr>
          <w:rFonts w:cs="Arial"/>
          <w:szCs w:val="16"/>
        </w:rPr>
        <w:t>END OF SECTIO</w:t>
      </w:r>
      <w:bookmarkEnd w:id="3"/>
      <w:r w:rsidRPr="00C268C0">
        <w:rPr>
          <w:rFonts w:cs="Arial"/>
          <w:szCs w:val="16"/>
        </w:rPr>
        <w:t>N</w:t>
      </w:r>
    </w:p>
    <w:sectPr w:rsidR="00067C87" w:rsidRPr="00C268C0" w:rsidSect="005A03C7">
      <w:headerReference w:type="default" r:id="rId13"/>
      <w:footerReference w:type="default" r:id="rId14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58F3E" w14:textId="77777777" w:rsidR="004A154F" w:rsidRDefault="004A154F">
      <w:r>
        <w:separator/>
      </w:r>
    </w:p>
  </w:endnote>
  <w:endnote w:type="continuationSeparator" w:id="0">
    <w:p w14:paraId="299A0DEB" w14:textId="77777777" w:rsidR="004A154F" w:rsidRDefault="004A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A7A24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10CC6191" w14:textId="400A9429" w:rsidR="00D40A2B" w:rsidRPr="00A4243E" w:rsidRDefault="00F957EB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X100</w:t>
    </w:r>
    <w:r w:rsidR="00D40A2B" w:rsidRPr="00A4243E">
      <w:tab/>
    </w:r>
    <w:r w:rsidR="00D40A2B" w:rsidRPr="00A4243E">
      <w:tab/>
    </w:r>
    <w:r w:rsidR="00967107">
      <w:rPr>
        <w:rFonts w:eastAsia="맑은 고딕"/>
        <w:lang w:eastAsia="ko-KR"/>
      </w:rPr>
      <w:t>Access Control</w:t>
    </w:r>
    <w:r>
      <w:rPr>
        <w:rFonts w:eastAsia="맑은 고딕"/>
        <w:lang w:eastAsia="ko-KR"/>
      </w:rPr>
      <w:t xml:space="preserve"> Remote Devices</w:t>
    </w:r>
  </w:p>
  <w:p w14:paraId="0BC7AAC8" w14:textId="10E8C17C" w:rsidR="00D40A2B" w:rsidRDefault="00AC6ED4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Mar</w:t>
    </w:r>
    <w:r w:rsidR="00EB461B">
      <w:t xml:space="preserve"> 202</w:t>
    </w:r>
    <w:r>
      <w:t>5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282E5D">
      <w:rPr>
        <w:noProof/>
      </w:rPr>
      <w:t>9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3A889" w14:textId="77777777" w:rsidR="004A154F" w:rsidRDefault="004A154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75BD3AB" w14:textId="77777777" w:rsidR="004A154F" w:rsidRDefault="004A1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AC3F" w14:textId="77777777" w:rsidR="00D40A2B" w:rsidRDefault="00D40A2B" w:rsidP="00635DA8">
    <w:pPr>
      <w:pStyle w:val="a8"/>
      <w:jc w:val="right"/>
    </w:pPr>
    <w:r>
      <w:t>GUIDE SPECIFICATION</w:t>
    </w:r>
  </w:p>
  <w:p w14:paraId="5B313FD5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B192DB0"/>
    <w:multiLevelType w:val="hybridMultilevel"/>
    <w:tmpl w:val="EF9DD38F"/>
    <w:lvl w:ilvl="0" w:tplc="FFFFFFFF">
      <w:start w:val="1"/>
      <w:numFmt w:val="upp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7CE085A"/>
    <w:multiLevelType w:val="hybridMultilevel"/>
    <w:tmpl w:val="18D63628"/>
    <w:lvl w:ilvl="0" w:tplc="AAEE0954">
      <w:start w:val="9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>
      <w:start w:val="1"/>
      <w:numFmt w:val="lowerRoman"/>
      <w:lvlText w:val="%3."/>
      <w:lvlJc w:val="right"/>
      <w:pPr>
        <w:ind w:left="1920" w:hanging="400"/>
      </w:pPr>
    </w:lvl>
    <w:lvl w:ilvl="3" w:tplc="0409000F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4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07E5D69"/>
    <w:multiLevelType w:val="hybridMultilevel"/>
    <w:tmpl w:val="0B169366"/>
    <w:lvl w:ilvl="0" w:tplc="B838DD0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9" w15:restartNumberingAfterBreak="0">
    <w:nsid w:val="197E1B7A"/>
    <w:multiLevelType w:val="hybridMultilevel"/>
    <w:tmpl w:val="C80C0956"/>
    <w:lvl w:ilvl="0" w:tplc="3530DFB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10" w15:restartNumberingAfterBreak="0">
    <w:nsid w:val="20064CBC"/>
    <w:multiLevelType w:val="hybridMultilevel"/>
    <w:tmpl w:val="235A77E4"/>
    <w:lvl w:ilvl="0" w:tplc="5C62771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11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4562B73"/>
    <w:multiLevelType w:val="hybridMultilevel"/>
    <w:tmpl w:val="03FE732A"/>
    <w:lvl w:ilvl="0" w:tplc="D8AA92E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13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6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3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64C937B8"/>
    <w:multiLevelType w:val="hybridMultilevel"/>
    <w:tmpl w:val="E84E8BDA"/>
    <w:lvl w:ilvl="0" w:tplc="5EA67BC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25" w15:restartNumberingAfterBreak="0">
    <w:nsid w:val="670F00CE"/>
    <w:multiLevelType w:val="hybridMultilevel"/>
    <w:tmpl w:val="4D8413DC"/>
    <w:lvl w:ilvl="0" w:tplc="518AA4A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2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6BB13BC4"/>
    <w:multiLevelType w:val="hybridMultilevel"/>
    <w:tmpl w:val="F7368764"/>
    <w:lvl w:ilvl="0" w:tplc="2D08E3D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28" w15:restartNumberingAfterBreak="0">
    <w:nsid w:val="701C3069"/>
    <w:multiLevelType w:val="hybridMultilevel"/>
    <w:tmpl w:val="62D88F6C"/>
    <w:lvl w:ilvl="0" w:tplc="FCBC7DB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2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3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30"/>
  </w:num>
  <w:num w:numId="2">
    <w:abstractNumId w:val="7"/>
  </w:num>
  <w:num w:numId="3">
    <w:abstractNumId w:val="22"/>
  </w:num>
  <w:num w:numId="4">
    <w:abstractNumId w:val="14"/>
  </w:num>
  <w:num w:numId="5">
    <w:abstractNumId w:val="29"/>
  </w:num>
  <w:num w:numId="6">
    <w:abstractNumId w:val="5"/>
  </w:num>
  <w:num w:numId="7">
    <w:abstractNumId w:val="4"/>
  </w:num>
  <w:num w:numId="8">
    <w:abstractNumId w:val="2"/>
  </w:num>
  <w:num w:numId="9">
    <w:abstractNumId w:val="26"/>
  </w:num>
  <w:num w:numId="10">
    <w:abstractNumId w:val="1"/>
  </w:num>
  <w:num w:numId="11">
    <w:abstractNumId w:val="17"/>
  </w:num>
  <w:num w:numId="12">
    <w:abstractNumId w:val="11"/>
  </w:num>
  <w:num w:numId="13">
    <w:abstractNumId w:val="21"/>
  </w:num>
  <w:num w:numId="14">
    <w:abstractNumId w:val="6"/>
  </w:num>
  <w:num w:numId="15">
    <w:abstractNumId w:val="23"/>
  </w:num>
  <w:num w:numId="16">
    <w:abstractNumId w:val="16"/>
  </w:num>
  <w:num w:numId="17">
    <w:abstractNumId w:val="18"/>
  </w:num>
  <w:num w:numId="18">
    <w:abstractNumId w:val="20"/>
  </w:num>
  <w:num w:numId="19">
    <w:abstractNumId w:val="15"/>
  </w:num>
  <w:num w:numId="20">
    <w:abstractNumId w:val="13"/>
  </w:num>
  <w:num w:numId="21">
    <w:abstractNumId w:val="19"/>
  </w:num>
  <w:num w:numId="22">
    <w:abstractNumId w:val="0"/>
  </w:num>
  <w:num w:numId="23">
    <w:abstractNumId w:val="27"/>
  </w:num>
  <w:num w:numId="24">
    <w:abstractNumId w:val="8"/>
  </w:num>
  <w:num w:numId="25">
    <w:abstractNumId w:val="12"/>
  </w:num>
  <w:num w:numId="26">
    <w:abstractNumId w:val="28"/>
  </w:num>
  <w:num w:numId="27">
    <w:abstractNumId w:val="25"/>
  </w:num>
  <w:num w:numId="28">
    <w:abstractNumId w:val="9"/>
  </w:num>
  <w:num w:numId="29">
    <w:abstractNumId w:val="10"/>
  </w:num>
  <w:num w:numId="30">
    <w:abstractNumId w:val="24"/>
  </w:num>
  <w:num w:numId="3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4EB7"/>
    <w:rsid w:val="0000716D"/>
    <w:rsid w:val="00013492"/>
    <w:rsid w:val="00020A6A"/>
    <w:rsid w:val="00020D3D"/>
    <w:rsid w:val="00030561"/>
    <w:rsid w:val="00031D24"/>
    <w:rsid w:val="00032106"/>
    <w:rsid w:val="00033977"/>
    <w:rsid w:val="00037C8D"/>
    <w:rsid w:val="000411B2"/>
    <w:rsid w:val="00042FE4"/>
    <w:rsid w:val="00043F3F"/>
    <w:rsid w:val="00044D2F"/>
    <w:rsid w:val="00046815"/>
    <w:rsid w:val="000470E6"/>
    <w:rsid w:val="00050816"/>
    <w:rsid w:val="00051694"/>
    <w:rsid w:val="0005428A"/>
    <w:rsid w:val="00056840"/>
    <w:rsid w:val="00061601"/>
    <w:rsid w:val="00065967"/>
    <w:rsid w:val="00067C87"/>
    <w:rsid w:val="00071CF5"/>
    <w:rsid w:val="000816B7"/>
    <w:rsid w:val="00082540"/>
    <w:rsid w:val="00083799"/>
    <w:rsid w:val="00090CB7"/>
    <w:rsid w:val="00091110"/>
    <w:rsid w:val="00093C2B"/>
    <w:rsid w:val="00094B6C"/>
    <w:rsid w:val="00094FEA"/>
    <w:rsid w:val="00097AE5"/>
    <w:rsid w:val="000A0D5B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C779B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4C5"/>
    <w:rsid w:val="00106BB9"/>
    <w:rsid w:val="00107CB8"/>
    <w:rsid w:val="001102F8"/>
    <w:rsid w:val="0011031A"/>
    <w:rsid w:val="00110D3D"/>
    <w:rsid w:val="001126D8"/>
    <w:rsid w:val="00113293"/>
    <w:rsid w:val="00113B6A"/>
    <w:rsid w:val="00114778"/>
    <w:rsid w:val="0011505E"/>
    <w:rsid w:val="00115BBB"/>
    <w:rsid w:val="00120D6A"/>
    <w:rsid w:val="00122310"/>
    <w:rsid w:val="001253A2"/>
    <w:rsid w:val="00126BC1"/>
    <w:rsid w:val="00127224"/>
    <w:rsid w:val="001319FA"/>
    <w:rsid w:val="00133E1C"/>
    <w:rsid w:val="00133FF3"/>
    <w:rsid w:val="0013417A"/>
    <w:rsid w:val="00134AA8"/>
    <w:rsid w:val="0013596A"/>
    <w:rsid w:val="001377E6"/>
    <w:rsid w:val="00142811"/>
    <w:rsid w:val="001428C2"/>
    <w:rsid w:val="00145116"/>
    <w:rsid w:val="00147A6D"/>
    <w:rsid w:val="001516AF"/>
    <w:rsid w:val="001571E8"/>
    <w:rsid w:val="0016059F"/>
    <w:rsid w:val="00161EC8"/>
    <w:rsid w:val="001635AF"/>
    <w:rsid w:val="00164EC3"/>
    <w:rsid w:val="00166034"/>
    <w:rsid w:val="0017079A"/>
    <w:rsid w:val="00170E2D"/>
    <w:rsid w:val="00171CAD"/>
    <w:rsid w:val="00173ED3"/>
    <w:rsid w:val="0017600F"/>
    <w:rsid w:val="001821A4"/>
    <w:rsid w:val="00182788"/>
    <w:rsid w:val="001915C2"/>
    <w:rsid w:val="001937BE"/>
    <w:rsid w:val="001A128D"/>
    <w:rsid w:val="001A27B2"/>
    <w:rsid w:val="001A3C38"/>
    <w:rsid w:val="001A64E6"/>
    <w:rsid w:val="001A784A"/>
    <w:rsid w:val="001B17BD"/>
    <w:rsid w:val="001B4FC0"/>
    <w:rsid w:val="001B4FF7"/>
    <w:rsid w:val="001C3C9D"/>
    <w:rsid w:val="001C5AA3"/>
    <w:rsid w:val="001C6F08"/>
    <w:rsid w:val="001D0FF2"/>
    <w:rsid w:val="001D185F"/>
    <w:rsid w:val="001D1B13"/>
    <w:rsid w:val="001D2807"/>
    <w:rsid w:val="001D2C98"/>
    <w:rsid w:val="001D53C3"/>
    <w:rsid w:val="001E18A2"/>
    <w:rsid w:val="001E27DB"/>
    <w:rsid w:val="001E33F6"/>
    <w:rsid w:val="001E518B"/>
    <w:rsid w:val="001E6485"/>
    <w:rsid w:val="001F0878"/>
    <w:rsid w:val="001F10EE"/>
    <w:rsid w:val="001F1658"/>
    <w:rsid w:val="001F6F61"/>
    <w:rsid w:val="00204E4F"/>
    <w:rsid w:val="00211B1D"/>
    <w:rsid w:val="002146B0"/>
    <w:rsid w:val="0021481A"/>
    <w:rsid w:val="00214B4E"/>
    <w:rsid w:val="00215E2C"/>
    <w:rsid w:val="00221640"/>
    <w:rsid w:val="00224902"/>
    <w:rsid w:val="00225CFA"/>
    <w:rsid w:val="00227BD1"/>
    <w:rsid w:val="0023227E"/>
    <w:rsid w:val="00233276"/>
    <w:rsid w:val="002339C3"/>
    <w:rsid w:val="002349C5"/>
    <w:rsid w:val="00235E0D"/>
    <w:rsid w:val="00240962"/>
    <w:rsid w:val="00241063"/>
    <w:rsid w:val="002419F6"/>
    <w:rsid w:val="00244F21"/>
    <w:rsid w:val="0024542B"/>
    <w:rsid w:val="00247392"/>
    <w:rsid w:val="00252648"/>
    <w:rsid w:val="00252E66"/>
    <w:rsid w:val="0025607C"/>
    <w:rsid w:val="00260A36"/>
    <w:rsid w:val="00261F7F"/>
    <w:rsid w:val="002637F3"/>
    <w:rsid w:val="00266703"/>
    <w:rsid w:val="00266767"/>
    <w:rsid w:val="00266C40"/>
    <w:rsid w:val="00276DE1"/>
    <w:rsid w:val="0027796F"/>
    <w:rsid w:val="00282E5D"/>
    <w:rsid w:val="00283CC1"/>
    <w:rsid w:val="002865F7"/>
    <w:rsid w:val="00294582"/>
    <w:rsid w:val="002964A1"/>
    <w:rsid w:val="00296FD3"/>
    <w:rsid w:val="002974DD"/>
    <w:rsid w:val="00297D94"/>
    <w:rsid w:val="002A1AFD"/>
    <w:rsid w:val="002A54D3"/>
    <w:rsid w:val="002A65BD"/>
    <w:rsid w:val="002C22AE"/>
    <w:rsid w:val="002C470B"/>
    <w:rsid w:val="002C588C"/>
    <w:rsid w:val="002C5B7E"/>
    <w:rsid w:val="002C6779"/>
    <w:rsid w:val="002C7373"/>
    <w:rsid w:val="002D03D1"/>
    <w:rsid w:val="002D1CBA"/>
    <w:rsid w:val="002D3C10"/>
    <w:rsid w:val="002D3E2D"/>
    <w:rsid w:val="002D4E4D"/>
    <w:rsid w:val="002D6C08"/>
    <w:rsid w:val="002E0F76"/>
    <w:rsid w:val="002E2FE4"/>
    <w:rsid w:val="002F0E68"/>
    <w:rsid w:val="002F1D17"/>
    <w:rsid w:val="002F2153"/>
    <w:rsid w:val="002F2382"/>
    <w:rsid w:val="002F4D69"/>
    <w:rsid w:val="002F6472"/>
    <w:rsid w:val="003000DC"/>
    <w:rsid w:val="00302181"/>
    <w:rsid w:val="003060D3"/>
    <w:rsid w:val="00310A64"/>
    <w:rsid w:val="00311192"/>
    <w:rsid w:val="0031543D"/>
    <w:rsid w:val="00323940"/>
    <w:rsid w:val="00323E2C"/>
    <w:rsid w:val="00326ECF"/>
    <w:rsid w:val="0032748D"/>
    <w:rsid w:val="00330654"/>
    <w:rsid w:val="00332569"/>
    <w:rsid w:val="003327DE"/>
    <w:rsid w:val="0033283E"/>
    <w:rsid w:val="00332FD0"/>
    <w:rsid w:val="00333F8F"/>
    <w:rsid w:val="003361E3"/>
    <w:rsid w:val="00336419"/>
    <w:rsid w:val="003408EA"/>
    <w:rsid w:val="00341C65"/>
    <w:rsid w:val="00342888"/>
    <w:rsid w:val="00343198"/>
    <w:rsid w:val="003447DF"/>
    <w:rsid w:val="00345065"/>
    <w:rsid w:val="003456E2"/>
    <w:rsid w:val="00345890"/>
    <w:rsid w:val="00351271"/>
    <w:rsid w:val="00351F95"/>
    <w:rsid w:val="003524F2"/>
    <w:rsid w:val="003558FF"/>
    <w:rsid w:val="00355AA1"/>
    <w:rsid w:val="00356724"/>
    <w:rsid w:val="003578B3"/>
    <w:rsid w:val="00357B47"/>
    <w:rsid w:val="00360C52"/>
    <w:rsid w:val="00363466"/>
    <w:rsid w:val="00363701"/>
    <w:rsid w:val="00380BE9"/>
    <w:rsid w:val="00381369"/>
    <w:rsid w:val="00382D67"/>
    <w:rsid w:val="00382E3F"/>
    <w:rsid w:val="003842E1"/>
    <w:rsid w:val="00385081"/>
    <w:rsid w:val="003856B3"/>
    <w:rsid w:val="00391755"/>
    <w:rsid w:val="00393CE6"/>
    <w:rsid w:val="0039510D"/>
    <w:rsid w:val="00396377"/>
    <w:rsid w:val="00397A72"/>
    <w:rsid w:val="003A055D"/>
    <w:rsid w:val="003A0D5C"/>
    <w:rsid w:val="003A12D9"/>
    <w:rsid w:val="003A3618"/>
    <w:rsid w:val="003A5E85"/>
    <w:rsid w:val="003A6BED"/>
    <w:rsid w:val="003B06B3"/>
    <w:rsid w:val="003B0E27"/>
    <w:rsid w:val="003B1DBD"/>
    <w:rsid w:val="003B514A"/>
    <w:rsid w:val="003C2E7A"/>
    <w:rsid w:val="003C72BD"/>
    <w:rsid w:val="003C750F"/>
    <w:rsid w:val="003C7875"/>
    <w:rsid w:val="003D14CA"/>
    <w:rsid w:val="003D18F7"/>
    <w:rsid w:val="003D39B0"/>
    <w:rsid w:val="003D4AAC"/>
    <w:rsid w:val="003D5409"/>
    <w:rsid w:val="003D6D87"/>
    <w:rsid w:val="003E0968"/>
    <w:rsid w:val="003E10D4"/>
    <w:rsid w:val="003E3EE2"/>
    <w:rsid w:val="003E42FA"/>
    <w:rsid w:val="003E43E3"/>
    <w:rsid w:val="003E448A"/>
    <w:rsid w:val="003E4595"/>
    <w:rsid w:val="003F0FDF"/>
    <w:rsid w:val="003F2693"/>
    <w:rsid w:val="003F3946"/>
    <w:rsid w:val="003F3D59"/>
    <w:rsid w:val="003F4D9B"/>
    <w:rsid w:val="003F5312"/>
    <w:rsid w:val="00404347"/>
    <w:rsid w:val="004045D9"/>
    <w:rsid w:val="004130BB"/>
    <w:rsid w:val="00414646"/>
    <w:rsid w:val="00414E41"/>
    <w:rsid w:val="00415794"/>
    <w:rsid w:val="0041672D"/>
    <w:rsid w:val="004207F7"/>
    <w:rsid w:val="004215D7"/>
    <w:rsid w:val="00422C21"/>
    <w:rsid w:val="0042428E"/>
    <w:rsid w:val="004269AF"/>
    <w:rsid w:val="0043128A"/>
    <w:rsid w:val="00434697"/>
    <w:rsid w:val="0043712C"/>
    <w:rsid w:val="004421CB"/>
    <w:rsid w:val="00444D90"/>
    <w:rsid w:val="00445808"/>
    <w:rsid w:val="00446309"/>
    <w:rsid w:val="00450624"/>
    <w:rsid w:val="00461FA6"/>
    <w:rsid w:val="00464B4F"/>
    <w:rsid w:val="004650F2"/>
    <w:rsid w:val="00465525"/>
    <w:rsid w:val="00467B32"/>
    <w:rsid w:val="00475DA8"/>
    <w:rsid w:val="004765FF"/>
    <w:rsid w:val="0048092F"/>
    <w:rsid w:val="00482C72"/>
    <w:rsid w:val="00485BD5"/>
    <w:rsid w:val="00486FBF"/>
    <w:rsid w:val="00490385"/>
    <w:rsid w:val="00490B77"/>
    <w:rsid w:val="004A154F"/>
    <w:rsid w:val="004A4F41"/>
    <w:rsid w:val="004A5DA2"/>
    <w:rsid w:val="004B23E8"/>
    <w:rsid w:val="004B36CE"/>
    <w:rsid w:val="004B46B8"/>
    <w:rsid w:val="004B6473"/>
    <w:rsid w:val="004B6A91"/>
    <w:rsid w:val="004C2655"/>
    <w:rsid w:val="004C4754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366E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36222"/>
    <w:rsid w:val="00543EC5"/>
    <w:rsid w:val="00551481"/>
    <w:rsid w:val="00555517"/>
    <w:rsid w:val="00555E9F"/>
    <w:rsid w:val="00556ECE"/>
    <w:rsid w:val="00557D94"/>
    <w:rsid w:val="00560D3B"/>
    <w:rsid w:val="00560FC6"/>
    <w:rsid w:val="00562E78"/>
    <w:rsid w:val="00563A8B"/>
    <w:rsid w:val="005676B3"/>
    <w:rsid w:val="00567C66"/>
    <w:rsid w:val="00573C2B"/>
    <w:rsid w:val="00574143"/>
    <w:rsid w:val="00574BD7"/>
    <w:rsid w:val="00575FEA"/>
    <w:rsid w:val="00577DB8"/>
    <w:rsid w:val="00580310"/>
    <w:rsid w:val="0058197E"/>
    <w:rsid w:val="00583218"/>
    <w:rsid w:val="00583F4D"/>
    <w:rsid w:val="00585BED"/>
    <w:rsid w:val="00591366"/>
    <w:rsid w:val="005916D6"/>
    <w:rsid w:val="005919F8"/>
    <w:rsid w:val="00596869"/>
    <w:rsid w:val="005A03C7"/>
    <w:rsid w:val="005A091C"/>
    <w:rsid w:val="005A27D3"/>
    <w:rsid w:val="005A321B"/>
    <w:rsid w:val="005A3F8C"/>
    <w:rsid w:val="005B00FA"/>
    <w:rsid w:val="005B1134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56A1"/>
    <w:rsid w:val="005D6102"/>
    <w:rsid w:val="005D771D"/>
    <w:rsid w:val="005D7DAE"/>
    <w:rsid w:val="005E00E9"/>
    <w:rsid w:val="005E06FC"/>
    <w:rsid w:val="005E2ED5"/>
    <w:rsid w:val="005E30F4"/>
    <w:rsid w:val="005E55A4"/>
    <w:rsid w:val="005E5B1A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49AB"/>
    <w:rsid w:val="006251DA"/>
    <w:rsid w:val="006263B6"/>
    <w:rsid w:val="006320D5"/>
    <w:rsid w:val="00632FB5"/>
    <w:rsid w:val="00635DA8"/>
    <w:rsid w:val="00635FC2"/>
    <w:rsid w:val="0063755E"/>
    <w:rsid w:val="00641D79"/>
    <w:rsid w:val="006448E1"/>
    <w:rsid w:val="006449A6"/>
    <w:rsid w:val="0064589B"/>
    <w:rsid w:val="00646B8D"/>
    <w:rsid w:val="0065048C"/>
    <w:rsid w:val="00650D2E"/>
    <w:rsid w:val="00650E72"/>
    <w:rsid w:val="00651C07"/>
    <w:rsid w:val="0065210C"/>
    <w:rsid w:val="006550B5"/>
    <w:rsid w:val="00657EE7"/>
    <w:rsid w:val="00662EF9"/>
    <w:rsid w:val="00673449"/>
    <w:rsid w:val="00675D77"/>
    <w:rsid w:val="00682063"/>
    <w:rsid w:val="0068253D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809"/>
    <w:rsid w:val="006A4EF2"/>
    <w:rsid w:val="006A6E36"/>
    <w:rsid w:val="006B7E89"/>
    <w:rsid w:val="006C06A9"/>
    <w:rsid w:val="006C06F2"/>
    <w:rsid w:val="006C12E9"/>
    <w:rsid w:val="006C1B1A"/>
    <w:rsid w:val="006C3E0A"/>
    <w:rsid w:val="006C3E65"/>
    <w:rsid w:val="006C7C0A"/>
    <w:rsid w:val="006D07B9"/>
    <w:rsid w:val="006E052C"/>
    <w:rsid w:val="006E0B8F"/>
    <w:rsid w:val="006E0F39"/>
    <w:rsid w:val="006E3266"/>
    <w:rsid w:val="006E6D8B"/>
    <w:rsid w:val="006E71BA"/>
    <w:rsid w:val="006F00DF"/>
    <w:rsid w:val="006F1035"/>
    <w:rsid w:val="006F191A"/>
    <w:rsid w:val="006F1E47"/>
    <w:rsid w:val="006F4CA7"/>
    <w:rsid w:val="006F54C3"/>
    <w:rsid w:val="006F65A5"/>
    <w:rsid w:val="00700372"/>
    <w:rsid w:val="00701577"/>
    <w:rsid w:val="00702BC7"/>
    <w:rsid w:val="00702DD2"/>
    <w:rsid w:val="0070347D"/>
    <w:rsid w:val="00704CD0"/>
    <w:rsid w:val="007050A7"/>
    <w:rsid w:val="00705144"/>
    <w:rsid w:val="0070631E"/>
    <w:rsid w:val="007063B6"/>
    <w:rsid w:val="007100F7"/>
    <w:rsid w:val="00710F45"/>
    <w:rsid w:val="00712573"/>
    <w:rsid w:val="00712F6B"/>
    <w:rsid w:val="007142DC"/>
    <w:rsid w:val="0071435C"/>
    <w:rsid w:val="0071658D"/>
    <w:rsid w:val="0072478F"/>
    <w:rsid w:val="00724C50"/>
    <w:rsid w:val="007269A3"/>
    <w:rsid w:val="007303E1"/>
    <w:rsid w:val="007330DD"/>
    <w:rsid w:val="0073578B"/>
    <w:rsid w:val="00742B7F"/>
    <w:rsid w:val="00743821"/>
    <w:rsid w:val="0074694B"/>
    <w:rsid w:val="00746B94"/>
    <w:rsid w:val="0074758B"/>
    <w:rsid w:val="007513D4"/>
    <w:rsid w:val="00751AF5"/>
    <w:rsid w:val="00753439"/>
    <w:rsid w:val="00753D0F"/>
    <w:rsid w:val="00757D56"/>
    <w:rsid w:val="0076022C"/>
    <w:rsid w:val="0076570E"/>
    <w:rsid w:val="0076720C"/>
    <w:rsid w:val="00774CD0"/>
    <w:rsid w:val="00784BCD"/>
    <w:rsid w:val="007862B9"/>
    <w:rsid w:val="00786DBC"/>
    <w:rsid w:val="00787CE1"/>
    <w:rsid w:val="00791148"/>
    <w:rsid w:val="007948EE"/>
    <w:rsid w:val="0079597C"/>
    <w:rsid w:val="00795A48"/>
    <w:rsid w:val="0079781B"/>
    <w:rsid w:val="00797A80"/>
    <w:rsid w:val="007A0BB5"/>
    <w:rsid w:val="007A1980"/>
    <w:rsid w:val="007A3C59"/>
    <w:rsid w:val="007A6463"/>
    <w:rsid w:val="007A7596"/>
    <w:rsid w:val="007B0B5B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1304"/>
    <w:rsid w:val="007D4FE6"/>
    <w:rsid w:val="007D5406"/>
    <w:rsid w:val="007D5A75"/>
    <w:rsid w:val="007D5D51"/>
    <w:rsid w:val="007D7201"/>
    <w:rsid w:val="007E0980"/>
    <w:rsid w:val="007E0B04"/>
    <w:rsid w:val="007E1546"/>
    <w:rsid w:val="007E1A1E"/>
    <w:rsid w:val="007E20C1"/>
    <w:rsid w:val="007E2DC6"/>
    <w:rsid w:val="007E31A6"/>
    <w:rsid w:val="007E38ED"/>
    <w:rsid w:val="007E4567"/>
    <w:rsid w:val="007E64AB"/>
    <w:rsid w:val="007F19E1"/>
    <w:rsid w:val="007F23DF"/>
    <w:rsid w:val="007F7D47"/>
    <w:rsid w:val="00802BFC"/>
    <w:rsid w:val="00806A65"/>
    <w:rsid w:val="0080726E"/>
    <w:rsid w:val="0080765A"/>
    <w:rsid w:val="00813CB9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38EA"/>
    <w:rsid w:val="00836215"/>
    <w:rsid w:val="00836DDB"/>
    <w:rsid w:val="0083717E"/>
    <w:rsid w:val="008509C4"/>
    <w:rsid w:val="00851498"/>
    <w:rsid w:val="0085497E"/>
    <w:rsid w:val="0085715E"/>
    <w:rsid w:val="00861910"/>
    <w:rsid w:val="008620FF"/>
    <w:rsid w:val="008632EF"/>
    <w:rsid w:val="00864CEC"/>
    <w:rsid w:val="0086545B"/>
    <w:rsid w:val="008721FB"/>
    <w:rsid w:val="00872C03"/>
    <w:rsid w:val="00873E7F"/>
    <w:rsid w:val="00875A49"/>
    <w:rsid w:val="00876AD4"/>
    <w:rsid w:val="008809A6"/>
    <w:rsid w:val="00884767"/>
    <w:rsid w:val="00884E3D"/>
    <w:rsid w:val="00886142"/>
    <w:rsid w:val="00886D6E"/>
    <w:rsid w:val="0089377A"/>
    <w:rsid w:val="00894469"/>
    <w:rsid w:val="0089666A"/>
    <w:rsid w:val="008967C0"/>
    <w:rsid w:val="008A0C5C"/>
    <w:rsid w:val="008A37AB"/>
    <w:rsid w:val="008A573B"/>
    <w:rsid w:val="008A5761"/>
    <w:rsid w:val="008A5CD2"/>
    <w:rsid w:val="008B255D"/>
    <w:rsid w:val="008B395F"/>
    <w:rsid w:val="008B5501"/>
    <w:rsid w:val="008B5772"/>
    <w:rsid w:val="008C1BF3"/>
    <w:rsid w:val="008C2D7F"/>
    <w:rsid w:val="008C3F9B"/>
    <w:rsid w:val="008C43D7"/>
    <w:rsid w:val="008C4F30"/>
    <w:rsid w:val="008C5F99"/>
    <w:rsid w:val="008C6034"/>
    <w:rsid w:val="008D09B0"/>
    <w:rsid w:val="008D3971"/>
    <w:rsid w:val="008D3A4F"/>
    <w:rsid w:val="008D438A"/>
    <w:rsid w:val="008E0D4A"/>
    <w:rsid w:val="008E15E9"/>
    <w:rsid w:val="008E4F06"/>
    <w:rsid w:val="008E6274"/>
    <w:rsid w:val="008E7F24"/>
    <w:rsid w:val="008F1CCF"/>
    <w:rsid w:val="008F2F1C"/>
    <w:rsid w:val="008F3605"/>
    <w:rsid w:val="008F3C2D"/>
    <w:rsid w:val="008F6CB5"/>
    <w:rsid w:val="00901406"/>
    <w:rsid w:val="009024A9"/>
    <w:rsid w:val="00905A69"/>
    <w:rsid w:val="00907854"/>
    <w:rsid w:val="00917BDE"/>
    <w:rsid w:val="009230E0"/>
    <w:rsid w:val="009259B4"/>
    <w:rsid w:val="009349F9"/>
    <w:rsid w:val="00936BBC"/>
    <w:rsid w:val="0093707B"/>
    <w:rsid w:val="009479E5"/>
    <w:rsid w:val="009505C6"/>
    <w:rsid w:val="0095241C"/>
    <w:rsid w:val="00954E4F"/>
    <w:rsid w:val="00963F94"/>
    <w:rsid w:val="00964B31"/>
    <w:rsid w:val="00964F65"/>
    <w:rsid w:val="00967107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1214"/>
    <w:rsid w:val="009968A3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6B50"/>
    <w:rsid w:val="009C15F4"/>
    <w:rsid w:val="009C1BCA"/>
    <w:rsid w:val="009C1F2B"/>
    <w:rsid w:val="009C1F36"/>
    <w:rsid w:val="009C2399"/>
    <w:rsid w:val="009C6237"/>
    <w:rsid w:val="009D4D04"/>
    <w:rsid w:val="009E15F3"/>
    <w:rsid w:val="009E674A"/>
    <w:rsid w:val="009E6C86"/>
    <w:rsid w:val="009E7D55"/>
    <w:rsid w:val="009F18A2"/>
    <w:rsid w:val="009F3B6B"/>
    <w:rsid w:val="009F5667"/>
    <w:rsid w:val="009F7BD5"/>
    <w:rsid w:val="00A004F1"/>
    <w:rsid w:val="00A0183D"/>
    <w:rsid w:val="00A023B7"/>
    <w:rsid w:val="00A06BB0"/>
    <w:rsid w:val="00A10114"/>
    <w:rsid w:val="00A12579"/>
    <w:rsid w:val="00A1404A"/>
    <w:rsid w:val="00A160EE"/>
    <w:rsid w:val="00A17C2A"/>
    <w:rsid w:val="00A23784"/>
    <w:rsid w:val="00A23D56"/>
    <w:rsid w:val="00A24F86"/>
    <w:rsid w:val="00A258DC"/>
    <w:rsid w:val="00A328FD"/>
    <w:rsid w:val="00A35279"/>
    <w:rsid w:val="00A35BCA"/>
    <w:rsid w:val="00A406DA"/>
    <w:rsid w:val="00A4243E"/>
    <w:rsid w:val="00A43031"/>
    <w:rsid w:val="00A441B7"/>
    <w:rsid w:val="00A463C6"/>
    <w:rsid w:val="00A511E3"/>
    <w:rsid w:val="00A53712"/>
    <w:rsid w:val="00A559D7"/>
    <w:rsid w:val="00A55EFD"/>
    <w:rsid w:val="00A56731"/>
    <w:rsid w:val="00A5678E"/>
    <w:rsid w:val="00A5691E"/>
    <w:rsid w:val="00A57E2E"/>
    <w:rsid w:val="00A606F3"/>
    <w:rsid w:val="00A615EC"/>
    <w:rsid w:val="00A61B18"/>
    <w:rsid w:val="00A63AE0"/>
    <w:rsid w:val="00A66495"/>
    <w:rsid w:val="00A67143"/>
    <w:rsid w:val="00A73E8D"/>
    <w:rsid w:val="00A764A1"/>
    <w:rsid w:val="00A76A05"/>
    <w:rsid w:val="00A80BCB"/>
    <w:rsid w:val="00A834B8"/>
    <w:rsid w:val="00A83A1A"/>
    <w:rsid w:val="00A83CA8"/>
    <w:rsid w:val="00A961C6"/>
    <w:rsid w:val="00A9692B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434E"/>
    <w:rsid w:val="00AB6BC7"/>
    <w:rsid w:val="00AB7369"/>
    <w:rsid w:val="00AC00B3"/>
    <w:rsid w:val="00AC0446"/>
    <w:rsid w:val="00AC64E3"/>
    <w:rsid w:val="00AC6ED4"/>
    <w:rsid w:val="00AC7F62"/>
    <w:rsid w:val="00AD1145"/>
    <w:rsid w:val="00AD18FD"/>
    <w:rsid w:val="00AD26D1"/>
    <w:rsid w:val="00AD7B82"/>
    <w:rsid w:val="00AE066C"/>
    <w:rsid w:val="00AE1CB1"/>
    <w:rsid w:val="00AE248F"/>
    <w:rsid w:val="00AE3193"/>
    <w:rsid w:val="00AE3CF8"/>
    <w:rsid w:val="00AE4536"/>
    <w:rsid w:val="00AE7163"/>
    <w:rsid w:val="00AF3165"/>
    <w:rsid w:val="00AF35C5"/>
    <w:rsid w:val="00AF3F4E"/>
    <w:rsid w:val="00AF727C"/>
    <w:rsid w:val="00AF7E9D"/>
    <w:rsid w:val="00B0211D"/>
    <w:rsid w:val="00B03084"/>
    <w:rsid w:val="00B067C5"/>
    <w:rsid w:val="00B07321"/>
    <w:rsid w:val="00B10D64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E19"/>
    <w:rsid w:val="00B3579A"/>
    <w:rsid w:val="00B405B3"/>
    <w:rsid w:val="00B414B6"/>
    <w:rsid w:val="00B45159"/>
    <w:rsid w:val="00B467A7"/>
    <w:rsid w:val="00B50415"/>
    <w:rsid w:val="00B537DF"/>
    <w:rsid w:val="00B55A0E"/>
    <w:rsid w:val="00B5644A"/>
    <w:rsid w:val="00B602E3"/>
    <w:rsid w:val="00B60C26"/>
    <w:rsid w:val="00B632BF"/>
    <w:rsid w:val="00B63CD3"/>
    <w:rsid w:val="00B645F3"/>
    <w:rsid w:val="00B65A4C"/>
    <w:rsid w:val="00B66C93"/>
    <w:rsid w:val="00B67C9A"/>
    <w:rsid w:val="00B700D7"/>
    <w:rsid w:val="00B70643"/>
    <w:rsid w:val="00B70F9A"/>
    <w:rsid w:val="00B751B9"/>
    <w:rsid w:val="00B75612"/>
    <w:rsid w:val="00B80C16"/>
    <w:rsid w:val="00B81654"/>
    <w:rsid w:val="00B8496D"/>
    <w:rsid w:val="00B85FCC"/>
    <w:rsid w:val="00B87BD5"/>
    <w:rsid w:val="00B90FC2"/>
    <w:rsid w:val="00B94B3F"/>
    <w:rsid w:val="00B975B0"/>
    <w:rsid w:val="00B97EA2"/>
    <w:rsid w:val="00BA024C"/>
    <w:rsid w:val="00BA27D1"/>
    <w:rsid w:val="00BA2DC7"/>
    <w:rsid w:val="00BA3684"/>
    <w:rsid w:val="00BA45F6"/>
    <w:rsid w:val="00BA514C"/>
    <w:rsid w:val="00BA65F2"/>
    <w:rsid w:val="00BB1A4A"/>
    <w:rsid w:val="00BB1F97"/>
    <w:rsid w:val="00BB225E"/>
    <w:rsid w:val="00BB2410"/>
    <w:rsid w:val="00BB3774"/>
    <w:rsid w:val="00BB3A8E"/>
    <w:rsid w:val="00BC0144"/>
    <w:rsid w:val="00BC0525"/>
    <w:rsid w:val="00BC5C79"/>
    <w:rsid w:val="00BC65A9"/>
    <w:rsid w:val="00BC6909"/>
    <w:rsid w:val="00BD1C6A"/>
    <w:rsid w:val="00BD3142"/>
    <w:rsid w:val="00BE1438"/>
    <w:rsid w:val="00BE1576"/>
    <w:rsid w:val="00BE1601"/>
    <w:rsid w:val="00BE37C3"/>
    <w:rsid w:val="00BE48C4"/>
    <w:rsid w:val="00BE5488"/>
    <w:rsid w:val="00BE5530"/>
    <w:rsid w:val="00BF07E2"/>
    <w:rsid w:val="00BF4544"/>
    <w:rsid w:val="00BF61A5"/>
    <w:rsid w:val="00C01621"/>
    <w:rsid w:val="00C019D0"/>
    <w:rsid w:val="00C01A64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17E47"/>
    <w:rsid w:val="00C22AFF"/>
    <w:rsid w:val="00C23CE5"/>
    <w:rsid w:val="00C268C0"/>
    <w:rsid w:val="00C32FD0"/>
    <w:rsid w:val="00C33068"/>
    <w:rsid w:val="00C33230"/>
    <w:rsid w:val="00C33683"/>
    <w:rsid w:val="00C34321"/>
    <w:rsid w:val="00C36DDD"/>
    <w:rsid w:val="00C40BA7"/>
    <w:rsid w:val="00C416AE"/>
    <w:rsid w:val="00C53C26"/>
    <w:rsid w:val="00C56EEB"/>
    <w:rsid w:val="00C60558"/>
    <w:rsid w:val="00C647DB"/>
    <w:rsid w:val="00C669F6"/>
    <w:rsid w:val="00C67CBC"/>
    <w:rsid w:val="00C7552F"/>
    <w:rsid w:val="00C760D0"/>
    <w:rsid w:val="00C7610A"/>
    <w:rsid w:val="00C76402"/>
    <w:rsid w:val="00C767A8"/>
    <w:rsid w:val="00C83B5C"/>
    <w:rsid w:val="00C84F02"/>
    <w:rsid w:val="00C860B5"/>
    <w:rsid w:val="00C91002"/>
    <w:rsid w:val="00C91404"/>
    <w:rsid w:val="00C934A0"/>
    <w:rsid w:val="00C964E0"/>
    <w:rsid w:val="00CA29C1"/>
    <w:rsid w:val="00CA38D7"/>
    <w:rsid w:val="00CB28DB"/>
    <w:rsid w:val="00CB38E1"/>
    <w:rsid w:val="00CB53CC"/>
    <w:rsid w:val="00CC0E0E"/>
    <w:rsid w:val="00CC1593"/>
    <w:rsid w:val="00CD0C68"/>
    <w:rsid w:val="00CD402A"/>
    <w:rsid w:val="00CD636E"/>
    <w:rsid w:val="00CD6924"/>
    <w:rsid w:val="00CD76FF"/>
    <w:rsid w:val="00CE2EFE"/>
    <w:rsid w:val="00CE43B0"/>
    <w:rsid w:val="00CE630E"/>
    <w:rsid w:val="00CE6AB8"/>
    <w:rsid w:val="00CF12EB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2151D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0DE8"/>
    <w:rsid w:val="00D541CE"/>
    <w:rsid w:val="00D54287"/>
    <w:rsid w:val="00D56165"/>
    <w:rsid w:val="00D6409E"/>
    <w:rsid w:val="00D653FD"/>
    <w:rsid w:val="00D6599D"/>
    <w:rsid w:val="00D73D1E"/>
    <w:rsid w:val="00D823F1"/>
    <w:rsid w:val="00D828F1"/>
    <w:rsid w:val="00D82949"/>
    <w:rsid w:val="00D832D3"/>
    <w:rsid w:val="00D833E4"/>
    <w:rsid w:val="00D86B0F"/>
    <w:rsid w:val="00D8769A"/>
    <w:rsid w:val="00D93DCB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3B2"/>
    <w:rsid w:val="00DD1F46"/>
    <w:rsid w:val="00DD3E9E"/>
    <w:rsid w:val="00DD6CEA"/>
    <w:rsid w:val="00DD7D1C"/>
    <w:rsid w:val="00DE01A4"/>
    <w:rsid w:val="00DE0ABC"/>
    <w:rsid w:val="00DE1699"/>
    <w:rsid w:val="00DE1C00"/>
    <w:rsid w:val="00DE3040"/>
    <w:rsid w:val="00DE5169"/>
    <w:rsid w:val="00DE764D"/>
    <w:rsid w:val="00DF0B39"/>
    <w:rsid w:val="00DF30C3"/>
    <w:rsid w:val="00DF3820"/>
    <w:rsid w:val="00DF7C46"/>
    <w:rsid w:val="00E04467"/>
    <w:rsid w:val="00E066B8"/>
    <w:rsid w:val="00E07E5C"/>
    <w:rsid w:val="00E11FDD"/>
    <w:rsid w:val="00E12F90"/>
    <w:rsid w:val="00E155E5"/>
    <w:rsid w:val="00E21BE5"/>
    <w:rsid w:val="00E2626E"/>
    <w:rsid w:val="00E27F7D"/>
    <w:rsid w:val="00E27FFB"/>
    <w:rsid w:val="00E330C2"/>
    <w:rsid w:val="00E33D04"/>
    <w:rsid w:val="00E37760"/>
    <w:rsid w:val="00E40204"/>
    <w:rsid w:val="00E40A2A"/>
    <w:rsid w:val="00E44C1F"/>
    <w:rsid w:val="00E44E96"/>
    <w:rsid w:val="00E45B23"/>
    <w:rsid w:val="00E469EA"/>
    <w:rsid w:val="00E5157F"/>
    <w:rsid w:val="00E52486"/>
    <w:rsid w:val="00E52786"/>
    <w:rsid w:val="00E54F93"/>
    <w:rsid w:val="00E57D3D"/>
    <w:rsid w:val="00E6138B"/>
    <w:rsid w:val="00E61E3C"/>
    <w:rsid w:val="00E63956"/>
    <w:rsid w:val="00E64A8E"/>
    <w:rsid w:val="00E66B06"/>
    <w:rsid w:val="00E72762"/>
    <w:rsid w:val="00E74648"/>
    <w:rsid w:val="00E751D3"/>
    <w:rsid w:val="00E76B1A"/>
    <w:rsid w:val="00E77752"/>
    <w:rsid w:val="00E77DCB"/>
    <w:rsid w:val="00E80D1B"/>
    <w:rsid w:val="00E83094"/>
    <w:rsid w:val="00EA15F6"/>
    <w:rsid w:val="00EA28D7"/>
    <w:rsid w:val="00EA5A5E"/>
    <w:rsid w:val="00EA6AB0"/>
    <w:rsid w:val="00EA7D41"/>
    <w:rsid w:val="00EB15A2"/>
    <w:rsid w:val="00EB461B"/>
    <w:rsid w:val="00EB4C24"/>
    <w:rsid w:val="00EB767E"/>
    <w:rsid w:val="00EB7C64"/>
    <w:rsid w:val="00EC01B5"/>
    <w:rsid w:val="00EC1DE5"/>
    <w:rsid w:val="00EC2D87"/>
    <w:rsid w:val="00EC6ED4"/>
    <w:rsid w:val="00ED0ABD"/>
    <w:rsid w:val="00ED23B0"/>
    <w:rsid w:val="00ED25E4"/>
    <w:rsid w:val="00ED36D9"/>
    <w:rsid w:val="00ED70AD"/>
    <w:rsid w:val="00EE6E56"/>
    <w:rsid w:val="00EF0D18"/>
    <w:rsid w:val="00EF37B5"/>
    <w:rsid w:val="00F0398F"/>
    <w:rsid w:val="00F04415"/>
    <w:rsid w:val="00F06C3E"/>
    <w:rsid w:val="00F10322"/>
    <w:rsid w:val="00F10BBB"/>
    <w:rsid w:val="00F142A1"/>
    <w:rsid w:val="00F142E4"/>
    <w:rsid w:val="00F2042D"/>
    <w:rsid w:val="00F24A11"/>
    <w:rsid w:val="00F2566D"/>
    <w:rsid w:val="00F26FC6"/>
    <w:rsid w:val="00F27F03"/>
    <w:rsid w:val="00F32D33"/>
    <w:rsid w:val="00F33133"/>
    <w:rsid w:val="00F3452F"/>
    <w:rsid w:val="00F35179"/>
    <w:rsid w:val="00F37D4B"/>
    <w:rsid w:val="00F41ABB"/>
    <w:rsid w:val="00F435FE"/>
    <w:rsid w:val="00F4501A"/>
    <w:rsid w:val="00F472D3"/>
    <w:rsid w:val="00F51DA6"/>
    <w:rsid w:val="00F544B2"/>
    <w:rsid w:val="00F55917"/>
    <w:rsid w:val="00F55E4A"/>
    <w:rsid w:val="00F613E9"/>
    <w:rsid w:val="00F7395F"/>
    <w:rsid w:val="00F76F4E"/>
    <w:rsid w:val="00F7718C"/>
    <w:rsid w:val="00F80120"/>
    <w:rsid w:val="00F806A0"/>
    <w:rsid w:val="00F8244F"/>
    <w:rsid w:val="00F825B9"/>
    <w:rsid w:val="00F84A6C"/>
    <w:rsid w:val="00F91B77"/>
    <w:rsid w:val="00F921B4"/>
    <w:rsid w:val="00F957EB"/>
    <w:rsid w:val="00F95899"/>
    <w:rsid w:val="00FA1774"/>
    <w:rsid w:val="00FA35A8"/>
    <w:rsid w:val="00FA5243"/>
    <w:rsid w:val="00FA5D5E"/>
    <w:rsid w:val="00FA6238"/>
    <w:rsid w:val="00FA7720"/>
    <w:rsid w:val="00FA7DA4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6147"/>
    <w:rsid w:val="00FD0AEE"/>
    <w:rsid w:val="00FD705F"/>
    <w:rsid w:val="00FD7672"/>
    <w:rsid w:val="00FE002A"/>
    <w:rsid w:val="00FE041A"/>
    <w:rsid w:val="00FE15FA"/>
    <w:rsid w:val="00FE306D"/>
    <w:rsid w:val="00FE3765"/>
    <w:rsid w:val="00FE61AE"/>
    <w:rsid w:val="00FF0103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  <w:style w:type="character" w:styleId="af5">
    <w:name w:val="Unresolved Mention"/>
    <w:basedOn w:val="a0"/>
    <w:uiPriority w:val="99"/>
    <w:semiHidden/>
    <w:unhideWhenUsed/>
    <w:rsid w:val="00227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anwhavision.com/en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4" ma:contentTypeDescription="새 문서를 만듭니다." ma:contentTypeScope="" ma:versionID="e7eadec0ee2d0361a47a888a0dee3e6c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bf399e43c0e94e112774ad238cbd3d1a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FEB57-569C-416E-ADA7-008930F82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66A922-C2DD-431F-83AC-2FB865D5DB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4202DB-10E0-4E4F-AE56-C8DF38964D76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4.xml><?xml version="1.0" encoding="utf-8"?>
<ds:datastoreItem xmlns:ds="http://schemas.openxmlformats.org/officeDocument/2006/customXml" ds:itemID="{0B6DB6FB-798D-48CE-A1CF-CD9F5FAD4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964</Words>
  <Characters>5496</Characters>
  <Application>Microsoft Office Word</Application>
  <DocSecurity>0</DocSecurity>
  <Lines>45</Lines>
  <Paragraphs>12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6448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2025-04-03T12:21:00Z</dcterms:created>
  <dcterms:modified xsi:type="dcterms:W3CDTF">2025-04-04T00:55:00Z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